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EA3" w:rsidRPr="00016005" w:rsidRDefault="00A84EA3" w:rsidP="00A84EA3">
      <w:pPr>
        <w:tabs>
          <w:tab w:val="center" w:pos="1962"/>
          <w:tab w:val="center" w:pos="7630"/>
        </w:tabs>
        <w:spacing w:before="20" w:after="0" w:line="240" w:lineRule="auto"/>
        <w:rPr>
          <w:b w:val="0"/>
          <w:bCs w:val="0"/>
          <w:i w:val="0"/>
          <w:kern w:val="0"/>
          <w:sz w:val="24"/>
          <w:szCs w:val="24"/>
        </w:rPr>
      </w:pPr>
      <w:r w:rsidRPr="00016005">
        <w:rPr>
          <w:b w:val="0"/>
          <w:bCs w:val="0"/>
          <w:i w:val="0"/>
          <w:kern w:val="0"/>
          <w:sz w:val="24"/>
          <w:szCs w:val="24"/>
        </w:rPr>
        <w:tab/>
        <w:t>BỆNH VIỆN ĐA KHOA BẠC LIÊU</w:t>
      </w:r>
      <w:r w:rsidRPr="00016005">
        <w:rPr>
          <w:b w:val="0"/>
          <w:bCs w:val="0"/>
          <w:i w:val="0"/>
          <w:kern w:val="0"/>
          <w:sz w:val="24"/>
          <w:szCs w:val="24"/>
        </w:rPr>
        <w:tab/>
      </w:r>
      <w:r w:rsidRPr="00016005">
        <w:rPr>
          <w:bCs w:val="0"/>
          <w:i w:val="0"/>
          <w:kern w:val="0"/>
          <w:sz w:val="24"/>
          <w:szCs w:val="24"/>
        </w:rPr>
        <w:t>CỘNG HÒA XÃ HỘI CHỦ NGHĨA VIỆT NAM</w:t>
      </w:r>
      <w:r w:rsidRPr="00016005">
        <w:rPr>
          <w:b w:val="0"/>
          <w:bCs w:val="0"/>
          <w:i w:val="0"/>
          <w:kern w:val="0"/>
          <w:sz w:val="24"/>
          <w:szCs w:val="24"/>
        </w:rPr>
        <w:tab/>
      </w:r>
      <w:r w:rsidRPr="00016005">
        <w:rPr>
          <w:bCs w:val="0"/>
          <w:i w:val="0"/>
          <w:kern w:val="0"/>
          <w:sz w:val="24"/>
          <w:szCs w:val="24"/>
        </w:rPr>
        <w:t>HỘI ĐỒNG THUỐC VÀ ĐIỀU TRỊ</w:t>
      </w:r>
      <w:r w:rsidRPr="00016005">
        <w:rPr>
          <w:b w:val="0"/>
          <w:bCs w:val="0"/>
          <w:i w:val="0"/>
          <w:kern w:val="0"/>
          <w:sz w:val="24"/>
          <w:szCs w:val="24"/>
        </w:rPr>
        <w:t xml:space="preserve">                           </w:t>
      </w:r>
      <w:r w:rsidRPr="00016005">
        <w:rPr>
          <w:bCs w:val="0"/>
          <w:i w:val="0"/>
          <w:kern w:val="0"/>
          <w:sz w:val="26"/>
          <w:szCs w:val="24"/>
        </w:rPr>
        <w:t>Độc lập – Tự do – Hạnh phúc</w:t>
      </w:r>
    </w:p>
    <w:p w:rsidR="00A84EA3" w:rsidRPr="00016005" w:rsidRDefault="00A84EA3" w:rsidP="00A84EA3">
      <w:pPr>
        <w:tabs>
          <w:tab w:val="center" w:pos="1962"/>
          <w:tab w:val="center" w:pos="6867"/>
          <w:tab w:val="center" w:pos="7630"/>
        </w:tabs>
        <w:spacing w:before="0" w:after="0" w:line="240" w:lineRule="auto"/>
        <w:jc w:val="both"/>
        <w:outlineLvl w:val="0"/>
        <w:rPr>
          <w:bCs w:val="0"/>
          <w:i w:val="0"/>
          <w:kern w:val="0"/>
          <w:sz w:val="24"/>
          <w:szCs w:val="24"/>
        </w:rPr>
      </w:pPr>
      <w:r>
        <w:rPr>
          <w:b w:val="0"/>
          <w:bCs w:val="0"/>
          <w:i w:val="0"/>
          <w:noProof/>
          <w:kern w:val="0"/>
          <w:sz w:val="28"/>
          <w:szCs w:val="28"/>
        </w:rPr>
        <mc:AlternateContent>
          <mc:Choice Requires="wps">
            <w:drawing>
              <wp:anchor distT="0" distB="0" distL="114300" distR="114300" simplePos="0" relativeHeight="251659264" behindDoc="0" locked="0" layoutInCell="1" allowOverlap="1" wp14:anchorId="31251DA2" wp14:editId="77EE8A5E">
                <wp:simplePos x="0" y="0"/>
                <wp:positionH relativeFrom="column">
                  <wp:posOffset>3495040</wp:posOffset>
                </wp:positionH>
                <wp:positionV relativeFrom="paragraph">
                  <wp:posOffset>10795</wp:posOffset>
                </wp:positionV>
                <wp:extent cx="1963420" cy="0"/>
                <wp:effectExtent l="8890" t="10795" r="889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2pt,.85pt" to="429.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2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YjbJx9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AJ0tlm2wAAAAcBAAAPAAAAZHJzL2Rvd25yZXYueG1sTI7BTsMwEETv&#10;SPyDtUhcKmpTSCkhToWA3LhQWnHdJksSEa/T2G0DX8/CBY6jN5p52XJ0nTrQEFrPFi6nBhRx6auW&#10;awvr1+JiASpE5Ao7z2ThkwIs89OTDNPKH/mFDqtYKxnhkKKFJsY+1TqUDTkMU98TC3v3g8Mocah1&#10;NeBRxl2nZ8bMtcOW5aHBnh4aKj9We2chFBvaFV+TcmLermpPs93j8xNae3423t+BijTGvzL86Is6&#10;5OK09XuuguosJIm5lqqAG1DCF8ntHNT2N+s80//9828AAAD//wMAUEsBAi0AFAAGAAgAAAAhALaD&#10;OJL+AAAA4QEAABMAAAAAAAAAAAAAAAAAAAAAAFtDb250ZW50X1R5cGVzXS54bWxQSwECLQAUAAYA&#10;CAAAACEAOP0h/9YAAACUAQAACwAAAAAAAAAAAAAAAAAvAQAAX3JlbHMvLnJlbHNQSwECLQAUAAYA&#10;CAAAACEAv/sbdh0CAAA2BAAADgAAAAAAAAAAAAAAAAAuAgAAZHJzL2Uyb0RvYy54bWxQSwECLQAU&#10;AAYACAAAACEACdLZZtsAAAAHAQAADwAAAAAAAAAAAAAAAAB3BAAAZHJzL2Rvd25yZXYueG1sUEsF&#10;BgAAAAAEAAQA8wAAAH8FAAAAAA==&#10;"/>
            </w:pict>
          </mc:Fallback>
        </mc:AlternateContent>
      </w:r>
      <w:r w:rsidRPr="00016005">
        <w:rPr>
          <w:b w:val="0"/>
          <w:bCs w:val="0"/>
          <w:i w:val="0"/>
          <w:kern w:val="0"/>
          <w:sz w:val="24"/>
          <w:szCs w:val="24"/>
        </w:rPr>
        <w:tab/>
      </w:r>
      <w:r w:rsidRPr="00016005">
        <w:rPr>
          <w:bCs w:val="0"/>
          <w:i w:val="0"/>
          <w:kern w:val="0"/>
          <w:sz w:val="24"/>
          <w:szCs w:val="24"/>
        </w:rPr>
        <w:t>ĐƠN VỊ THÔNG TIN THUỐC</w:t>
      </w:r>
    </w:p>
    <w:p w:rsidR="00A84EA3" w:rsidRPr="00016005" w:rsidRDefault="00A84EA3" w:rsidP="00A84EA3">
      <w:pPr>
        <w:tabs>
          <w:tab w:val="center" w:pos="1701"/>
          <w:tab w:val="right" w:pos="9922"/>
        </w:tabs>
        <w:spacing w:before="40" w:after="0" w:line="240" w:lineRule="auto"/>
        <w:jc w:val="both"/>
        <w:rPr>
          <w:b w:val="0"/>
          <w:bCs w:val="0"/>
          <w:kern w:val="0"/>
          <w:sz w:val="28"/>
          <w:szCs w:val="28"/>
        </w:rPr>
      </w:pPr>
      <w:r>
        <w:rPr>
          <w:b w:val="0"/>
          <w:bCs w:val="0"/>
          <w:i w:val="0"/>
          <w:noProof/>
          <w:kern w:val="0"/>
          <w:sz w:val="28"/>
          <w:szCs w:val="28"/>
        </w:rPr>
        <mc:AlternateContent>
          <mc:Choice Requires="wps">
            <w:drawing>
              <wp:anchor distT="0" distB="0" distL="114300" distR="114300" simplePos="0" relativeHeight="251660288" behindDoc="0" locked="0" layoutInCell="1" allowOverlap="1" wp14:anchorId="153F3309" wp14:editId="34958F8D">
                <wp:simplePos x="0" y="0"/>
                <wp:positionH relativeFrom="column">
                  <wp:posOffset>563245</wp:posOffset>
                </wp:positionH>
                <wp:positionV relativeFrom="paragraph">
                  <wp:posOffset>8890</wp:posOffset>
                </wp:positionV>
                <wp:extent cx="1259840" cy="0"/>
                <wp:effectExtent l="10795" t="8890" r="571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7pt" to="143.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d6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DNpot5Di2kgy8hxZBorPOfue5QMEoshQqykYKcnp0P&#10;REgxhIRjpTdCyth6qVBf4sU0m8YEp6VgwRnCnD3sK2nRiYThiV+sCjyPYVYfFYtgLSdsfbM9EfJq&#10;w+VSBTwoBejcrOt0/FhMFuv5ep6P8my2HuWTuh592lT5aLZJP07rD3VV1enPQC3Ni1YwxlVgN0xq&#10;mv/dJNzezHXG7rN6lyF5ix71ArLDP5KOvQztuw7CXrPL1g49huGMwbeHFKb/cQ/243Nf/QIAAP//&#10;AwBQSwMEFAAGAAgAAAAhAKWJwZvZAAAABgEAAA8AAABkcnMvZG93bnJldi54bWxMjs1OwzAQhO9I&#10;vIO1SFyq1mlANApxKgTkxoVCxXUbL0lEvE5jtw08PQsXOM6PZr5iPbleHWkMnWcDy0UCirj2tuPG&#10;wOtLNc9AhYhssfdMBj4pwLo8Pyswt/7Ez3TcxEbJCIccDbQxDrnWoW7JYVj4gViydz86jCLHRtsR&#10;TzLuep0myY122LE8tDjQfUv1x+bgDIRqS/vqa1bPkrerxlO6f3h6RGMuL6a7W1CRpvhXhh98QYdS&#10;mHb+wDao3kCWraQp/jUoidNstQS1+9W6LPR//PIbAAD//wMAUEsBAi0AFAAGAAgAAAAhALaDOJL+&#10;AAAA4QEAABMAAAAAAAAAAAAAAAAAAAAAAFtDb250ZW50X1R5cGVzXS54bWxQSwECLQAUAAYACAAA&#10;ACEAOP0h/9YAAACUAQAACwAAAAAAAAAAAAAAAAAvAQAAX3JlbHMvLnJlbHNQSwECLQAUAAYACAAA&#10;ACEAZzInehwCAAA2BAAADgAAAAAAAAAAAAAAAAAuAgAAZHJzL2Uyb0RvYy54bWxQSwECLQAUAAYA&#10;CAAAACEApYnBm9kAAAAGAQAADwAAAAAAAAAAAAAAAAB2BAAAZHJzL2Rvd25yZXYueG1sUEsFBgAA&#10;AAAEAAQA8wAAAHwFAAAAAA==&#10;"/>
            </w:pict>
          </mc:Fallback>
        </mc:AlternateContent>
      </w:r>
      <w:r w:rsidRPr="00016005">
        <w:rPr>
          <w:b w:val="0"/>
          <w:bCs w:val="0"/>
          <w:kern w:val="0"/>
          <w:sz w:val="28"/>
          <w:szCs w:val="28"/>
        </w:rPr>
        <w:tab/>
        <w:t xml:space="preserve">            </w:t>
      </w:r>
      <w:r w:rsidRPr="00016005">
        <w:rPr>
          <w:b w:val="0"/>
          <w:bCs w:val="0"/>
          <w:i w:val="0"/>
          <w:kern w:val="0"/>
          <w:sz w:val="26"/>
          <w:szCs w:val="28"/>
        </w:rPr>
        <w:t>Số:</w:t>
      </w:r>
      <w:r w:rsidR="00F11127">
        <w:rPr>
          <w:b w:val="0"/>
          <w:bCs w:val="0"/>
          <w:i w:val="0"/>
          <w:kern w:val="0"/>
          <w:sz w:val="26"/>
          <w:szCs w:val="28"/>
        </w:rPr>
        <w:t xml:space="preserve"> 33</w:t>
      </w:r>
      <w:r w:rsidRPr="00016005">
        <w:rPr>
          <w:b w:val="0"/>
          <w:bCs w:val="0"/>
          <w:i w:val="0"/>
          <w:kern w:val="0"/>
          <w:sz w:val="26"/>
          <w:szCs w:val="28"/>
        </w:rPr>
        <w:t>/TTT-BV</w:t>
      </w:r>
      <w:r w:rsidRPr="00016005">
        <w:rPr>
          <w:b w:val="0"/>
          <w:bCs w:val="0"/>
          <w:kern w:val="0"/>
          <w:sz w:val="28"/>
          <w:szCs w:val="28"/>
        </w:rPr>
        <w:t xml:space="preserve">                                  </w:t>
      </w:r>
      <w:r>
        <w:rPr>
          <w:b w:val="0"/>
          <w:bCs w:val="0"/>
          <w:kern w:val="0"/>
          <w:sz w:val="26"/>
          <w:szCs w:val="26"/>
        </w:rPr>
        <w:t>Bạc Liêu, ngày</w:t>
      </w:r>
      <w:r w:rsidR="00F11127">
        <w:rPr>
          <w:b w:val="0"/>
          <w:bCs w:val="0"/>
          <w:kern w:val="0"/>
          <w:sz w:val="26"/>
          <w:szCs w:val="26"/>
        </w:rPr>
        <w:t xml:space="preserve"> 08 </w:t>
      </w:r>
      <w:r w:rsidRPr="00016005">
        <w:rPr>
          <w:b w:val="0"/>
          <w:bCs w:val="0"/>
          <w:kern w:val="0"/>
          <w:sz w:val="26"/>
          <w:szCs w:val="26"/>
        </w:rPr>
        <w:t>thá</w:t>
      </w:r>
      <w:r>
        <w:rPr>
          <w:b w:val="0"/>
          <w:bCs w:val="0"/>
          <w:kern w:val="0"/>
          <w:sz w:val="26"/>
          <w:szCs w:val="26"/>
        </w:rPr>
        <w:t>ng</w:t>
      </w:r>
      <w:r w:rsidR="00F11127">
        <w:rPr>
          <w:b w:val="0"/>
          <w:bCs w:val="0"/>
          <w:kern w:val="0"/>
          <w:sz w:val="26"/>
          <w:szCs w:val="26"/>
        </w:rPr>
        <w:t xml:space="preserve"> 6 </w:t>
      </w:r>
      <w:r w:rsidRPr="00016005">
        <w:rPr>
          <w:b w:val="0"/>
          <w:bCs w:val="0"/>
          <w:kern w:val="0"/>
          <w:sz w:val="26"/>
          <w:szCs w:val="26"/>
        </w:rPr>
        <w:t>năm 202</w:t>
      </w:r>
      <w:r>
        <w:rPr>
          <w:b w:val="0"/>
          <w:bCs w:val="0"/>
          <w:kern w:val="0"/>
          <w:sz w:val="26"/>
          <w:szCs w:val="26"/>
        </w:rPr>
        <w:t>2</w:t>
      </w:r>
    </w:p>
    <w:p w:rsidR="00A84EA3" w:rsidRPr="00016005" w:rsidRDefault="00A84EA3" w:rsidP="00A84EA3">
      <w:pPr>
        <w:spacing w:before="240" w:after="0" w:line="240" w:lineRule="auto"/>
        <w:jc w:val="center"/>
        <w:outlineLvl w:val="0"/>
        <w:rPr>
          <w:bCs w:val="0"/>
          <w:i w:val="0"/>
          <w:kern w:val="0"/>
          <w:sz w:val="28"/>
          <w:szCs w:val="28"/>
        </w:rPr>
      </w:pPr>
      <w:r w:rsidRPr="00016005">
        <w:rPr>
          <w:bCs w:val="0"/>
          <w:i w:val="0"/>
          <w:kern w:val="0"/>
          <w:sz w:val="28"/>
          <w:szCs w:val="28"/>
        </w:rPr>
        <w:t xml:space="preserve">THÔNG TIN THUỐC tháng </w:t>
      </w:r>
      <w:r>
        <w:rPr>
          <w:bCs w:val="0"/>
          <w:i w:val="0"/>
          <w:kern w:val="0"/>
          <w:sz w:val="28"/>
          <w:szCs w:val="28"/>
        </w:rPr>
        <w:t>6/2022</w:t>
      </w:r>
    </w:p>
    <w:p w:rsidR="00A84EA3" w:rsidRPr="00016005" w:rsidRDefault="00A84EA3" w:rsidP="00A84EA3">
      <w:pPr>
        <w:spacing w:before="0" w:after="0" w:line="240" w:lineRule="auto"/>
        <w:jc w:val="center"/>
        <w:rPr>
          <w:bCs w:val="0"/>
          <w:i w:val="0"/>
          <w:kern w:val="0"/>
          <w:sz w:val="26"/>
          <w:szCs w:val="26"/>
        </w:rPr>
      </w:pPr>
      <w:r w:rsidRPr="00016005">
        <w:rPr>
          <w:bCs w:val="0"/>
          <w:i w:val="0"/>
          <w:kern w:val="0"/>
          <w:sz w:val="26"/>
          <w:szCs w:val="26"/>
        </w:rPr>
        <w:t xml:space="preserve">V/v thông tin </w:t>
      </w:r>
      <w:r>
        <w:rPr>
          <w:bCs w:val="0"/>
          <w:i w:val="0"/>
          <w:kern w:val="0"/>
          <w:sz w:val="26"/>
          <w:szCs w:val="26"/>
        </w:rPr>
        <w:t xml:space="preserve">sử dụng thuốc điều trị rối loạn lipid </w:t>
      </w:r>
      <w:bookmarkStart w:id="0" w:name="_GoBack"/>
      <w:bookmarkEnd w:id="0"/>
      <w:r>
        <w:rPr>
          <w:bCs w:val="0"/>
          <w:i w:val="0"/>
          <w:kern w:val="0"/>
          <w:sz w:val="26"/>
          <w:szCs w:val="26"/>
        </w:rPr>
        <w:t>máu</w:t>
      </w:r>
    </w:p>
    <w:p w:rsidR="00587402" w:rsidRDefault="00A84EA3" w:rsidP="00A84EA3">
      <w:pPr>
        <w:spacing w:before="240" w:after="240"/>
        <w:jc w:val="center"/>
        <w:rPr>
          <w:b w:val="0"/>
          <w:bCs w:val="0"/>
          <w:i w:val="0"/>
          <w:kern w:val="0"/>
          <w:sz w:val="26"/>
          <w:szCs w:val="26"/>
        </w:rPr>
      </w:pPr>
      <w:r>
        <w:rPr>
          <w:b w:val="0"/>
          <w:bCs w:val="0"/>
          <w:i w:val="0"/>
          <w:noProof/>
          <w:kern w:val="0"/>
          <w:sz w:val="26"/>
          <w:szCs w:val="26"/>
        </w:rPr>
        <mc:AlternateContent>
          <mc:Choice Requires="wps">
            <w:drawing>
              <wp:anchor distT="0" distB="0" distL="114300" distR="114300" simplePos="0" relativeHeight="251661312" behindDoc="0" locked="0" layoutInCell="1" allowOverlap="1" wp14:anchorId="68B0DF4C" wp14:editId="647366F6">
                <wp:simplePos x="0" y="0"/>
                <wp:positionH relativeFrom="column">
                  <wp:posOffset>1878330</wp:posOffset>
                </wp:positionH>
                <wp:positionV relativeFrom="paragraph">
                  <wp:posOffset>27041</wp:posOffset>
                </wp:positionV>
                <wp:extent cx="21526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9pt,2.15pt" to="317.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6XH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Ns1nU7CQ3s4SUtwuGuv8R657FCYllkIF2UhBjs/OA3Uo&#10;vZWEbaU3QspovVRoKPFimk/jBaelYOEwlDnb7itp0ZGE8MRf0AHAHsqsPigWwTpO2Po690TIyxzq&#10;pQp40ArQuc4u6fi2SBfr+Xo+GU3y2Xo0Set69GFTTUazTfZ+Wr+rq6rOvgdq2aToBGNcBXa3pGaT&#10;v0vC9c1cMnbP6l2G5BE9tghkb/+RdPQy2HcJwl6z89YGNYKtEM5YfH1IIf2/rmPVz+e++gEAAP//&#10;AwBQSwMEFAAGAAgAAAAhAIdqa4LaAAAABwEAAA8AAABkcnMvZG93bnJldi54bWxMjsFOwzAQRO9I&#10;/IO1SFwq6pCUCkKcCgG5cWkBcd3GSxIRr9PYbQNfz8IFjk8zmnnFanK9OtAYOs8GLucJKOLa244b&#10;Ay/P1cU1qBCRLfaeycAnBViVpycF5tYfeU2HTWyUjHDI0UAb45BrHeqWHIa5H4gle/ejwyg4NtqO&#10;eJRx1+s0SZbaYcfy0OJA9y3VH5u9MxCqV9pVX7N6lrxljad09/D0iMacn013t6AiTfGvDD/6og6l&#10;OG39nm1QvYH05krUo4FFBkryZbYQ3v6yLgv937/8BgAA//8DAFBLAQItABQABgAIAAAAIQC2gziS&#10;/gAAAOEBAAATAAAAAAAAAAAAAAAAAAAAAABbQ29udGVudF9UeXBlc10ueG1sUEsBAi0AFAAGAAgA&#10;AAAhADj9If/WAAAAlAEAAAsAAAAAAAAAAAAAAAAALwEAAF9yZWxzLy5yZWxzUEsBAi0AFAAGAAgA&#10;AAAhAMWHpcccAgAANgQAAA4AAAAAAAAAAAAAAAAALgIAAGRycy9lMm9Eb2MueG1sUEsBAi0AFAAG&#10;AAgAAAAhAIdqa4LaAAAABwEAAA8AAAAAAAAAAAAAAAAAdgQAAGRycy9kb3ducmV2LnhtbFBLBQYA&#10;AAAABAAEAPMAAAB9BQAAAAA=&#10;"/>
            </w:pict>
          </mc:Fallback>
        </mc:AlternateContent>
      </w:r>
      <w:r w:rsidRPr="00016005">
        <w:rPr>
          <w:b w:val="0"/>
          <w:bCs w:val="0"/>
          <w:i w:val="0"/>
          <w:kern w:val="0"/>
          <w:sz w:val="26"/>
          <w:szCs w:val="26"/>
        </w:rPr>
        <w:t>Kính gửi: Các khoa lâm sàng Bệnh viện Đa khoa Bạc Liêu</w:t>
      </w:r>
    </w:p>
    <w:p w:rsidR="00A84EA3" w:rsidRPr="00A84EA3" w:rsidRDefault="00A84EA3" w:rsidP="00A84EA3">
      <w:pPr>
        <w:spacing w:line="276" w:lineRule="auto"/>
        <w:jc w:val="both"/>
        <w:rPr>
          <w:b w:val="0"/>
          <w:sz w:val="26"/>
          <w:szCs w:val="26"/>
        </w:rPr>
      </w:pPr>
      <w:r>
        <w:rPr>
          <w:b w:val="0"/>
        </w:rPr>
        <w:tab/>
      </w:r>
      <w:r w:rsidRPr="00A84EA3">
        <w:rPr>
          <w:b w:val="0"/>
          <w:sz w:val="26"/>
          <w:szCs w:val="26"/>
        </w:rPr>
        <w:t>Căn cứ vào Thông tư số 23/2011/TT-BYT ngày 10/6/2011 của Bộ Y tế Hướng dẫn sử dụng thuốc trong các cơ sở y tế có giường bệnh;</w:t>
      </w:r>
    </w:p>
    <w:p w:rsidR="00A84EA3" w:rsidRPr="00A84EA3" w:rsidRDefault="00A84EA3" w:rsidP="00A84EA3">
      <w:pPr>
        <w:spacing w:line="276" w:lineRule="auto"/>
        <w:jc w:val="both"/>
        <w:rPr>
          <w:b w:val="0"/>
          <w:sz w:val="26"/>
          <w:szCs w:val="26"/>
        </w:rPr>
      </w:pPr>
      <w:r w:rsidRPr="00A84EA3">
        <w:rPr>
          <w:b w:val="0"/>
          <w:sz w:val="26"/>
          <w:szCs w:val="26"/>
        </w:rPr>
        <w:tab/>
        <w:t>Căn cứ vào Thông tư 30/2018/TT-BYT ngày 30/10/2018 của Bộ y tế Ban hành danh mục và tỷ lệ, điều kiện thanh toán đối với thuốc hóa dược, sinh phẩm, thuốc phóng xạ và chất đánh dấu thuộc phạm vi được hưởng của người tham gia bảo hiểm y tế;</w:t>
      </w:r>
    </w:p>
    <w:p w:rsidR="00A84EA3" w:rsidRPr="00A84EA3" w:rsidRDefault="00A84EA3" w:rsidP="00A84EA3">
      <w:pPr>
        <w:spacing w:line="276" w:lineRule="auto"/>
        <w:jc w:val="both"/>
        <w:rPr>
          <w:b w:val="0"/>
          <w:sz w:val="26"/>
          <w:szCs w:val="26"/>
        </w:rPr>
      </w:pPr>
      <w:r w:rsidRPr="00A84EA3">
        <w:rPr>
          <w:b w:val="0"/>
          <w:sz w:val="26"/>
          <w:szCs w:val="26"/>
        </w:rPr>
        <w:tab/>
        <w:t>Căn cứ vào Quyết định 372/QĐ-BV ngày 08/06/2021 của Bệnh viện Đa khoa Bạc Liêu về việc thành lập đơn vị Thông tin thuốc trong Bệnh viện,</w:t>
      </w:r>
    </w:p>
    <w:p w:rsidR="00A84EA3" w:rsidRDefault="00A84EA3" w:rsidP="00A84EA3">
      <w:pPr>
        <w:spacing w:after="240" w:line="240" w:lineRule="auto"/>
        <w:ind w:firstLine="567"/>
        <w:jc w:val="both"/>
        <w:rPr>
          <w:b w:val="0"/>
          <w:bCs w:val="0"/>
          <w:i w:val="0"/>
          <w:kern w:val="0"/>
          <w:sz w:val="26"/>
          <w:szCs w:val="26"/>
        </w:rPr>
      </w:pPr>
      <w:r w:rsidRPr="00A84EA3">
        <w:rPr>
          <w:b w:val="0"/>
          <w:bCs w:val="0"/>
          <w:i w:val="0"/>
          <w:kern w:val="0"/>
          <w:sz w:val="26"/>
          <w:szCs w:val="26"/>
        </w:rPr>
        <w:tab/>
        <w:t>Nhằm mục đích cung cấp thông tin thuốc kịp thời phục vụ cho nhu cầu sử dụng thuốc an toàn, hiệu quả trong điều trị và nâng cao chất lượng chăm sóc người bệnh. Đơn vị Thông tin thuốc tóm tắt hướng dẫn sử dụng</w:t>
      </w:r>
      <w:r>
        <w:rPr>
          <w:b w:val="0"/>
          <w:bCs w:val="0"/>
          <w:i w:val="0"/>
          <w:kern w:val="0"/>
          <w:sz w:val="26"/>
          <w:szCs w:val="26"/>
        </w:rPr>
        <w:t xml:space="preserve"> </w:t>
      </w:r>
      <w:r w:rsidRPr="00A84EA3">
        <w:rPr>
          <w:b w:val="0"/>
          <w:bCs w:val="0"/>
          <w:i w:val="0"/>
          <w:kern w:val="0"/>
          <w:sz w:val="26"/>
          <w:szCs w:val="26"/>
        </w:rPr>
        <w:t>thuốc điều trị rối loạn lipid máu như sau:</w:t>
      </w:r>
    </w:p>
    <w:p w:rsidR="00A84EA3" w:rsidRDefault="00A84EA3" w:rsidP="0060680F">
      <w:pPr>
        <w:spacing w:after="0" w:line="240" w:lineRule="auto"/>
        <w:rPr>
          <w:b w:val="0"/>
          <w:sz w:val="26"/>
          <w:szCs w:val="26"/>
        </w:rPr>
      </w:pPr>
      <w:r w:rsidRPr="00A84EA3">
        <w:rPr>
          <w:sz w:val="26"/>
          <w:szCs w:val="26"/>
        </w:rPr>
        <w:t xml:space="preserve">Bảng 1. </w:t>
      </w:r>
      <w:r w:rsidRPr="00A84EA3">
        <w:rPr>
          <w:b w:val="0"/>
          <w:sz w:val="26"/>
          <w:szCs w:val="26"/>
        </w:rPr>
        <w:t>Tổng quan các thuốc điều trị rối loạn lipid máu tại Bệnh viện Đa khoa Bạc Liêu</w:t>
      </w:r>
    </w:p>
    <w:tbl>
      <w:tblPr>
        <w:tblStyle w:val="TableGrid"/>
        <w:tblpPr w:leftFromText="181" w:rightFromText="181" w:vertAnchor="text" w:horzAnchor="margin" w:tblpY="1"/>
        <w:tblOverlap w:val="never"/>
        <w:tblW w:w="5000" w:type="pct"/>
        <w:tblLook w:val="04A0" w:firstRow="1" w:lastRow="0" w:firstColumn="1" w:lastColumn="0" w:noHBand="0" w:noVBand="1"/>
      </w:tblPr>
      <w:tblGrid>
        <w:gridCol w:w="1116"/>
        <w:gridCol w:w="1259"/>
        <w:gridCol w:w="965"/>
        <w:gridCol w:w="2169"/>
        <w:gridCol w:w="4062"/>
      </w:tblGrid>
      <w:tr w:rsidR="0038127B" w:rsidRPr="001E06C1" w:rsidTr="00C3423B">
        <w:trPr>
          <w:cantSplit/>
        </w:trPr>
        <w:tc>
          <w:tcPr>
            <w:tcW w:w="583" w:type="pct"/>
            <w:vAlign w:val="center"/>
          </w:tcPr>
          <w:p w:rsidR="0038127B" w:rsidRPr="00081892" w:rsidRDefault="00081892" w:rsidP="00081892">
            <w:pPr>
              <w:jc w:val="center"/>
              <w:rPr>
                <w:i w:val="0"/>
              </w:rPr>
            </w:pPr>
            <w:r w:rsidRPr="00081892">
              <w:rPr>
                <w:i w:val="0"/>
              </w:rPr>
              <w:t>Nhóm thuốc</w:t>
            </w:r>
          </w:p>
        </w:tc>
        <w:tc>
          <w:tcPr>
            <w:tcW w:w="658" w:type="pct"/>
            <w:vAlign w:val="center"/>
          </w:tcPr>
          <w:p w:rsidR="0038127B" w:rsidRPr="00081892" w:rsidRDefault="00081892" w:rsidP="00081892">
            <w:pPr>
              <w:jc w:val="center"/>
              <w:rPr>
                <w:i w:val="0"/>
              </w:rPr>
            </w:pPr>
            <w:r w:rsidRPr="00081892">
              <w:rPr>
                <w:i w:val="0"/>
              </w:rPr>
              <w:t>Hoạt chất</w:t>
            </w:r>
          </w:p>
        </w:tc>
        <w:tc>
          <w:tcPr>
            <w:tcW w:w="504" w:type="pct"/>
            <w:vAlign w:val="center"/>
          </w:tcPr>
          <w:p w:rsidR="0038127B" w:rsidRPr="00081892" w:rsidRDefault="00081892" w:rsidP="00081892">
            <w:pPr>
              <w:jc w:val="center"/>
              <w:rPr>
                <w:i w:val="0"/>
              </w:rPr>
            </w:pPr>
            <w:r w:rsidRPr="00081892">
              <w:rPr>
                <w:i w:val="0"/>
              </w:rPr>
              <w:t>Hàm lượng</w:t>
            </w:r>
          </w:p>
        </w:tc>
        <w:tc>
          <w:tcPr>
            <w:tcW w:w="1133" w:type="pct"/>
            <w:vAlign w:val="center"/>
          </w:tcPr>
          <w:p w:rsidR="0038127B" w:rsidRPr="00081892" w:rsidRDefault="00081892" w:rsidP="00081892">
            <w:pPr>
              <w:jc w:val="center"/>
              <w:rPr>
                <w:i w:val="0"/>
              </w:rPr>
            </w:pPr>
            <w:r w:rsidRPr="00081892">
              <w:rPr>
                <w:i w:val="0"/>
              </w:rPr>
              <w:t>Cơ chế</w:t>
            </w:r>
          </w:p>
        </w:tc>
        <w:tc>
          <w:tcPr>
            <w:tcW w:w="2122" w:type="pct"/>
            <w:vAlign w:val="center"/>
          </w:tcPr>
          <w:p w:rsidR="0038127B" w:rsidRPr="00081892" w:rsidRDefault="00E71F1A" w:rsidP="00081892">
            <w:pPr>
              <w:jc w:val="center"/>
              <w:rPr>
                <w:i w:val="0"/>
              </w:rPr>
            </w:pPr>
            <w:r>
              <w:rPr>
                <w:i w:val="0"/>
              </w:rPr>
              <w:t>Thông tin sử dụng thuốc</w:t>
            </w:r>
          </w:p>
        </w:tc>
      </w:tr>
      <w:tr w:rsidR="00B403BD" w:rsidRPr="001E06C1" w:rsidTr="00C3423B">
        <w:trPr>
          <w:cantSplit/>
          <w:trHeight w:val="77"/>
        </w:trPr>
        <w:tc>
          <w:tcPr>
            <w:tcW w:w="583" w:type="pct"/>
            <w:vMerge w:val="restart"/>
            <w:vAlign w:val="center"/>
          </w:tcPr>
          <w:p w:rsidR="00B403BD" w:rsidRPr="001E06C1" w:rsidRDefault="00B403BD" w:rsidP="00081892">
            <w:pPr>
              <w:jc w:val="center"/>
            </w:pPr>
            <w:r w:rsidRPr="001E06C1">
              <w:t>Statin</w:t>
            </w:r>
          </w:p>
        </w:tc>
        <w:tc>
          <w:tcPr>
            <w:tcW w:w="658" w:type="pct"/>
            <w:vMerge w:val="restart"/>
            <w:vAlign w:val="center"/>
          </w:tcPr>
          <w:p w:rsidR="00B403BD" w:rsidRPr="001E06C1" w:rsidRDefault="00B403BD" w:rsidP="00081892">
            <w:pPr>
              <w:jc w:val="center"/>
              <w:rPr>
                <w:b w:val="0"/>
                <w:i w:val="0"/>
              </w:rPr>
            </w:pPr>
            <w:r w:rsidRPr="001E06C1">
              <w:rPr>
                <w:b w:val="0"/>
                <w:i w:val="0"/>
              </w:rPr>
              <w:t>Atorvastatin</w:t>
            </w:r>
          </w:p>
        </w:tc>
        <w:tc>
          <w:tcPr>
            <w:tcW w:w="504" w:type="pct"/>
            <w:vAlign w:val="center"/>
          </w:tcPr>
          <w:p w:rsidR="00B403BD" w:rsidRPr="001E06C1" w:rsidRDefault="00B403BD" w:rsidP="00081892">
            <w:pPr>
              <w:jc w:val="center"/>
              <w:rPr>
                <w:b w:val="0"/>
                <w:i w:val="0"/>
              </w:rPr>
            </w:pPr>
            <w:r w:rsidRPr="001E06C1">
              <w:rPr>
                <w:b w:val="0"/>
                <w:i w:val="0"/>
              </w:rPr>
              <w:t>10 mg</w:t>
            </w:r>
          </w:p>
        </w:tc>
        <w:tc>
          <w:tcPr>
            <w:tcW w:w="1133" w:type="pct"/>
            <w:vMerge w:val="restart"/>
          </w:tcPr>
          <w:p w:rsidR="00B403BD" w:rsidRPr="001E06C1" w:rsidRDefault="00B403BD" w:rsidP="00081892">
            <w:pPr>
              <w:jc w:val="both"/>
              <w:rPr>
                <w:b w:val="0"/>
                <w:i w:val="0"/>
              </w:rPr>
            </w:pPr>
            <w:r w:rsidRPr="001E06C1">
              <w:rPr>
                <w:b w:val="0"/>
                <w:i w:val="0"/>
              </w:rPr>
              <w:t>Ức chế enzyme HMG CoA Reductase là một enzyme tổng hợp TC, làm giảm TC nội sinh, kích thích tăng tổng hợp thụ thể LDL-c nên tăng thu giữ LDL-c tại gan. Kết quả sẽ giảm LDL-c, VLDL, TC, TG và tăng HDL-c. Ngoài ra nhóm statin còn giảm quá trình viêm của nội mạc mạch máu, giúp thoái triển mảng xơ vữa, tăng tổng hợp nitric oxide (ON) của tế bào nội mạc.</w:t>
            </w:r>
          </w:p>
        </w:tc>
        <w:tc>
          <w:tcPr>
            <w:tcW w:w="2122" w:type="pct"/>
            <w:vMerge w:val="restart"/>
          </w:tcPr>
          <w:p w:rsidR="00B403BD" w:rsidRPr="001E06C1" w:rsidRDefault="00B403BD" w:rsidP="00081892">
            <w:pPr>
              <w:jc w:val="both"/>
              <w:rPr>
                <w:b w:val="0"/>
                <w:i w:val="0"/>
              </w:rPr>
            </w:pPr>
            <w:r w:rsidRPr="001E06C1">
              <w:rPr>
                <w:i w:val="0"/>
              </w:rPr>
              <w:t xml:space="preserve">- Hiệu quả giảm lipid/lipoprotein: </w:t>
            </w:r>
            <w:r w:rsidRPr="001E06C1">
              <w:rPr>
                <w:b w:val="0"/>
                <w:i w:val="0"/>
              </w:rPr>
              <w:t>LDL giảm 18-55%; HDL tăng 5-15%; TG giảm 7-30%</w:t>
            </w:r>
          </w:p>
          <w:p w:rsidR="00B403BD" w:rsidRPr="001E06C1" w:rsidRDefault="00B403BD" w:rsidP="00081892">
            <w:pPr>
              <w:jc w:val="both"/>
              <w:rPr>
                <w:b w:val="0"/>
                <w:i w:val="0"/>
              </w:rPr>
            </w:pPr>
            <w:r w:rsidRPr="001E06C1">
              <w:rPr>
                <w:i w:val="0"/>
              </w:rPr>
              <w:t>- Chỉ định chính:</w:t>
            </w:r>
            <w:r w:rsidRPr="001E06C1">
              <w:rPr>
                <w:b w:val="0"/>
                <w:i w:val="0"/>
              </w:rPr>
              <w:t xml:space="preserve"> </w:t>
            </w:r>
            <w:r w:rsidRPr="001E06C1">
              <w:t xml:space="preserve"> </w:t>
            </w:r>
            <w:r w:rsidRPr="001E06C1">
              <w:rPr>
                <w:b w:val="0"/>
                <w:i w:val="0"/>
              </w:rPr>
              <w:t xml:space="preserve">Statin  là lựa chọn đầu tay để điều trị bệnh nhân tăng LDL-c, triglyceride cao (cần loại trừ trường hợp bệnh nhân bị tăng triglyceride máu nghiêm trọng để làm giảm nguy cơ viêm tụy liên quan đến nồng độ triglyceride rất cao) và/hoặc HDL thấp. </w:t>
            </w:r>
          </w:p>
          <w:p w:rsidR="00B403BD" w:rsidRPr="001E06C1" w:rsidRDefault="00B403BD" w:rsidP="00081892">
            <w:pPr>
              <w:jc w:val="both"/>
              <w:rPr>
                <w:i w:val="0"/>
              </w:rPr>
            </w:pPr>
            <w:r w:rsidRPr="001E06C1">
              <w:rPr>
                <w:i w:val="0"/>
              </w:rPr>
              <w:t>- Liều thường dùng và cách dùng:</w:t>
            </w:r>
          </w:p>
          <w:p w:rsidR="00B403BD" w:rsidRPr="001E06C1" w:rsidRDefault="00B403BD" w:rsidP="00081892">
            <w:pPr>
              <w:jc w:val="both"/>
              <w:rPr>
                <w:b w:val="0"/>
                <w:i w:val="0"/>
              </w:rPr>
            </w:pPr>
            <w:r w:rsidRPr="001E06C1">
              <w:rPr>
                <w:b w:val="0"/>
                <w:i w:val="0"/>
              </w:rPr>
              <w:t>+ Atorvastatin: 10-20mg/ngày, liều tối đa 80 mg/ngày. Uống sáng hoặc tối.</w:t>
            </w:r>
          </w:p>
          <w:p w:rsidR="00B403BD" w:rsidRPr="001E06C1" w:rsidRDefault="00B403BD" w:rsidP="00081892">
            <w:pPr>
              <w:jc w:val="both"/>
              <w:rPr>
                <w:b w:val="0"/>
                <w:i w:val="0"/>
              </w:rPr>
            </w:pPr>
            <w:r w:rsidRPr="001E06C1">
              <w:rPr>
                <w:b w:val="0"/>
                <w:i w:val="0"/>
              </w:rPr>
              <w:t>+ Rosuvastatin: 10-20mg/ngày, liều tối đa 40 mg/ngày.  Uống sáng hoặc tối.</w:t>
            </w:r>
            <w:r w:rsidR="00EC100A" w:rsidRPr="001E06C1">
              <w:rPr>
                <w:b w:val="0"/>
                <w:i w:val="0"/>
              </w:rPr>
              <w:t xml:space="preserve"> Cân nhắc liều khơi đầu ở người châu Á 5 mg</w:t>
            </w:r>
            <w:r w:rsidR="00A31603" w:rsidRPr="001E06C1">
              <w:rPr>
                <w:b w:val="0"/>
                <w:i w:val="0"/>
              </w:rPr>
              <w:t>/ngày.</w:t>
            </w:r>
          </w:p>
          <w:p w:rsidR="00B403BD" w:rsidRPr="001E06C1" w:rsidRDefault="00B403BD" w:rsidP="00081892">
            <w:pPr>
              <w:jc w:val="both"/>
              <w:rPr>
                <w:b w:val="0"/>
                <w:i w:val="0"/>
              </w:rPr>
            </w:pPr>
            <w:r w:rsidRPr="001E06C1">
              <w:rPr>
                <w:b w:val="0"/>
                <w:i w:val="0"/>
              </w:rPr>
              <w:t>+ Simvastatin: 10-20 mg/ngày, liều tối đa 80 mg/ngày. Uống vào buổi tối.</w:t>
            </w:r>
          </w:p>
          <w:p w:rsidR="00B403BD" w:rsidRPr="001E06C1" w:rsidRDefault="00B403BD" w:rsidP="00081892">
            <w:pPr>
              <w:jc w:val="both"/>
              <w:rPr>
                <w:b w:val="0"/>
                <w:i w:val="0"/>
              </w:rPr>
            </w:pPr>
            <w:r w:rsidRPr="001E06C1">
              <w:rPr>
                <w:i w:val="0"/>
              </w:rPr>
              <w:t>- Tác dụng không mong muốn:</w:t>
            </w:r>
            <w:r w:rsidRPr="001E06C1">
              <w:rPr>
                <w:b w:val="0"/>
                <w:i w:val="0"/>
              </w:rPr>
              <w:t xml:space="preserve"> Tăng men gan, tăng men cơ khi dùng liều cao, hoặc cơ địa người già, hoặc đang dùng nhiều loại thuốc như kháng sinh nhóm macrolide.</w:t>
            </w:r>
          </w:p>
          <w:p w:rsidR="00081892" w:rsidRPr="001E06C1" w:rsidRDefault="00B403BD" w:rsidP="00081892">
            <w:pPr>
              <w:jc w:val="both"/>
              <w:rPr>
                <w:b w:val="0"/>
                <w:i w:val="0"/>
              </w:rPr>
            </w:pPr>
            <w:r w:rsidRPr="001E06C1">
              <w:rPr>
                <w:i w:val="0"/>
              </w:rPr>
              <w:t>- Chống chỉ định:</w:t>
            </w:r>
            <w:r w:rsidRPr="001E06C1">
              <w:rPr>
                <w:b w:val="0"/>
                <w:i w:val="0"/>
              </w:rPr>
              <w:t xml:space="preserve"> </w:t>
            </w:r>
          </w:p>
          <w:p w:rsidR="00B403BD" w:rsidRPr="001E06C1" w:rsidRDefault="005B2F8E" w:rsidP="00081892">
            <w:pPr>
              <w:jc w:val="both"/>
              <w:rPr>
                <w:b w:val="0"/>
                <w:i w:val="0"/>
              </w:rPr>
            </w:pPr>
            <w:r w:rsidRPr="001E06C1">
              <w:rPr>
                <w:b w:val="0"/>
                <w:i w:val="0"/>
              </w:rPr>
              <w:t>+ B</w:t>
            </w:r>
            <w:r w:rsidR="00B403BD" w:rsidRPr="001E06C1">
              <w:rPr>
                <w:b w:val="0"/>
                <w:i w:val="0"/>
              </w:rPr>
              <w:t>ệnh gan, tăng enzyme gan không giải thích được, có thai, quá mẫn với statin…</w:t>
            </w:r>
          </w:p>
          <w:p w:rsidR="005B2F8E" w:rsidRPr="001E06C1" w:rsidRDefault="005B2F8E" w:rsidP="00081892">
            <w:pPr>
              <w:jc w:val="both"/>
              <w:rPr>
                <w:b w:val="0"/>
                <w:i w:val="0"/>
              </w:rPr>
            </w:pPr>
            <w:r w:rsidRPr="001E06C1">
              <w:rPr>
                <w:b w:val="0"/>
                <w:i w:val="0"/>
              </w:rPr>
              <w:t>+ Chống chỉ định dùng Rosuvastatin liều 40 mg trên Bệnh nhân châu Á. Theo n</w:t>
            </w:r>
            <w:r w:rsidR="00601593" w:rsidRPr="001E06C1">
              <w:rPr>
                <w:b w:val="0"/>
                <w:i w:val="0"/>
              </w:rPr>
              <w:t>ghiên cứu dược động học tại Mỹ,</w:t>
            </w:r>
            <w:r w:rsidRPr="001E06C1">
              <w:rPr>
                <w:b w:val="0"/>
                <w:i w:val="0"/>
              </w:rPr>
              <w:t xml:space="preserve"> khả năng hấp thu</w:t>
            </w:r>
            <w:r w:rsidR="00601593" w:rsidRPr="001E06C1">
              <w:rPr>
                <w:b w:val="0"/>
                <w:i w:val="0"/>
              </w:rPr>
              <w:t xml:space="preserve"> Rosuvastatin trung bình ở ngời châu Á tăng gần 2 lần so với người da trắng</w:t>
            </w:r>
            <w:r w:rsidR="00EC100A" w:rsidRPr="001E06C1">
              <w:rPr>
                <w:b w:val="0"/>
                <w:i w:val="0"/>
              </w:rPr>
              <w:t>.</w:t>
            </w:r>
          </w:p>
        </w:tc>
      </w:tr>
      <w:tr w:rsidR="00B403BD" w:rsidRPr="001E06C1" w:rsidTr="00C3423B">
        <w:trPr>
          <w:cantSplit/>
        </w:trPr>
        <w:tc>
          <w:tcPr>
            <w:tcW w:w="583" w:type="pct"/>
            <w:vMerge/>
            <w:vAlign w:val="center"/>
          </w:tcPr>
          <w:p w:rsidR="00B403BD" w:rsidRPr="001E06C1" w:rsidRDefault="00B403BD" w:rsidP="00081892">
            <w:pPr>
              <w:jc w:val="center"/>
            </w:pPr>
          </w:p>
        </w:tc>
        <w:tc>
          <w:tcPr>
            <w:tcW w:w="658" w:type="pct"/>
            <w:vMerge/>
            <w:vAlign w:val="center"/>
          </w:tcPr>
          <w:p w:rsidR="00B403BD" w:rsidRPr="001E06C1" w:rsidRDefault="00B403BD" w:rsidP="00081892">
            <w:pPr>
              <w:jc w:val="center"/>
              <w:rPr>
                <w:b w:val="0"/>
                <w:i w:val="0"/>
              </w:rPr>
            </w:pPr>
          </w:p>
        </w:tc>
        <w:tc>
          <w:tcPr>
            <w:tcW w:w="504" w:type="pct"/>
            <w:vAlign w:val="center"/>
          </w:tcPr>
          <w:p w:rsidR="00B403BD" w:rsidRPr="001E06C1" w:rsidRDefault="00B403BD" w:rsidP="00081892">
            <w:pPr>
              <w:jc w:val="center"/>
              <w:rPr>
                <w:b w:val="0"/>
                <w:i w:val="0"/>
              </w:rPr>
            </w:pPr>
            <w:r w:rsidRPr="001E06C1">
              <w:rPr>
                <w:b w:val="0"/>
                <w:i w:val="0"/>
              </w:rPr>
              <w:t>20 mg</w:t>
            </w:r>
          </w:p>
        </w:tc>
        <w:tc>
          <w:tcPr>
            <w:tcW w:w="1133" w:type="pct"/>
            <w:vMerge/>
          </w:tcPr>
          <w:p w:rsidR="00B403BD" w:rsidRPr="001E06C1" w:rsidRDefault="00B403BD" w:rsidP="00081892">
            <w:pPr>
              <w:jc w:val="both"/>
              <w:rPr>
                <w:b w:val="0"/>
                <w:i w:val="0"/>
              </w:rPr>
            </w:pPr>
          </w:p>
        </w:tc>
        <w:tc>
          <w:tcPr>
            <w:tcW w:w="2122" w:type="pct"/>
            <w:vMerge/>
          </w:tcPr>
          <w:p w:rsidR="00B403BD" w:rsidRPr="001E06C1" w:rsidRDefault="00B403BD" w:rsidP="00081892">
            <w:pPr>
              <w:jc w:val="both"/>
              <w:rPr>
                <w:b w:val="0"/>
                <w:i w:val="0"/>
              </w:rPr>
            </w:pPr>
          </w:p>
        </w:tc>
      </w:tr>
      <w:tr w:rsidR="00B403BD" w:rsidRPr="001E06C1" w:rsidTr="00C3423B">
        <w:trPr>
          <w:cantSplit/>
        </w:trPr>
        <w:tc>
          <w:tcPr>
            <w:tcW w:w="583" w:type="pct"/>
            <w:vMerge/>
            <w:vAlign w:val="center"/>
          </w:tcPr>
          <w:p w:rsidR="00B403BD" w:rsidRPr="001E06C1" w:rsidRDefault="00B403BD" w:rsidP="00081892">
            <w:pPr>
              <w:jc w:val="center"/>
            </w:pPr>
          </w:p>
        </w:tc>
        <w:tc>
          <w:tcPr>
            <w:tcW w:w="658" w:type="pct"/>
            <w:vMerge w:val="restart"/>
            <w:vAlign w:val="center"/>
          </w:tcPr>
          <w:p w:rsidR="00B403BD" w:rsidRPr="001E06C1" w:rsidRDefault="00B403BD" w:rsidP="00081892">
            <w:pPr>
              <w:jc w:val="center"/>
              <w:rPr>
                <w:b w:val="0"/>
                <w:i w:val="0"/>
              </w:rPr>
            </w:pPr>
            <w:r w:rsidRPr="001E06C1">
              <w:rPr>
                <w:b w:val="0"/>
                <w:i w:val="0"/>
              </w:rPr>
              <w:t>Simvastatin</w:t>
            </w:r>
          </w:p>
        </w:tc>
        <w:tc>
          <w:tcPr>
            <w:tcW w:w="504" w:type="pct"/>
            <w:vAlign w:val="center"/>
          </w:tcPr>
          <w:p w:rsidR="00B403BD" w:rsidRPr="001E06C1" w:rsidRDefault="00B403BD" w:rsidP="00081892">
            <w:pPr>
              <w:jc w:val="center"/>
              <w:rPr>
                <w:b w:val="0"/>
                <w:i w:val="0"/>
              </w:rPr>
            </w:pPr>
            <w:r w:rsidRPr="001E06C1">
              <w:rPr>
                <w:b w:val="0"/>
                <w:i w:val="0"/>
              </w:rPr>
              <w:t>10 mg</w:t>
            </w:r>
          </w:p>
        </w:tc>
        <w:tc>
          <w:tcPr>
            <w:tcW w:w="1133" w:type="pct"/>
            <w:vMerge/>
          </w:tcPr>
          <w:p w:rsidR="00B403BD" w:rsidRPr="001E06C1" w:rsidRDefault="00B403BD" w:rsidP="00081892">
            <w:pPr>
              <w:jc w:val="both"/>
              <w:rPr>
                <w:b w:val="0"/>
                <w:i w:val="0"/>
              </w:rPr>
            </w:pPr>
          </w:p>
        </w:tc>
        <w:tc>
          <w:tcPr>
            <w:tcW w:w="2122" w:type="pct"/>
            <w:vMerge/>
          </w:tcPr>
          <w:p w:rsidR="00B403BD" w:rsidRPr="001E06C1" w:rsidRDefault="00B403BD" w:rsidP="00081892">
            <w:pPr>
              <w:jc w:val="both"/>
              <w:rPr>
                <w:b w:val="0"/>
                <w:i w:val="0"/>
              </w:rPr>
            </w:pPr>
          </w:p>
        </w:tc>
      </w:tr>
      <w:tr w:rsidR="00B403BD" w:rsidRPr="001E06C1" w:rsidTr="00C3423B">
        <w:trPr>
          <w:cantSplit/>
          <w:trHeight w:val="77"/>
        </w:trPr>
        <w:tc>
          <w:tcPr>
            <w:tcW w:w="583" w:type="pct"/>
            <w:vMerge/>
            <w:vAlign w:val="center"/>
          </w:tcPr>
          <w:p w:rsidR="00B403BD" w:rsidRPr="001E06C1" w:rsidRDefault="00B403BD" w:rsidP="00081892">
            <w:pPr>
              <w:jc w:val="center"/>
            </w:pPr>
          </w:p>
        </w:tc>
        <w:tc>
          <w:tcPr>
            <w:tcW w:w="658" w:type="pct"/>
            <w:vMerge/>
            <w:vAlign w:val="center"/>
          </w:tcPr>
          <w:p w:rsidR="00B403BD" w:rsidRPr="001E06C1" w:rsidRDefault="00B403BD" w:rsidP="00081892">
            <w:pPr>
              <w:jc w:val="center"/>
              <w:rPr>
                <w:b w:val="0"/>
                <w:i w:val="0"/>
              </w:rPr>
            </w:pPr>
          </w:p>
        </w:tc>
        <w:tc>
          <w:tcPr>
            <w:tcW w:w="504" w:type="pct"/>
            <w:vAlign w:val="center"/>
          </w:tcPr>
          <w:p w:rsidR="00B403BD" w:rsidRPr="001E06C1" w:rsidRDefault="00B403BD" w:rsidP="00081892">
            <w:pPr>
              <w:jc w:val="center"/>
              <w:rPr>
                <w:b w:val="0"/>
                <w:i w:val="0"/>
              </w:rPr>
            </w:pPr>
            <w:r w:rsidRPr="001E06C1">
              <w:rPr>
                <w:b w:val="0"/>
                <w:i w:val="0"/>
              </w:rPr>
              <w:t>20 mg</w:t>
            </w:r>
          </w:p>
        </w:tc>
        <w:tc>
          <w:tcPr>
            <w:tcW w:w="1133" w:type="pct"/>
            <w:vMerge/>
          </w:tcPr>
          <w:p w:rsidR="00B403BD" w:rsidRPr="001E06C1" w:rsidRDefault="00B403BD" w:rsidP="00081892">
            <w:pPr>
              <w:jc w:val="both"/>
              <w:rPr>
                <w:b w:val="0"/>
                <w:i w:val="0"/>
              </w:rPr>
            </w:pPr>
          </w:p>
        </w:tc>
        <w:tc>
          <w:tcPr>
            <w:tcW w:w="2122" w:type="pct"/>
            <w:vMerge/>
          </w:tcPr>
          <w:p w:rsidR="00B403BD" w:rsidRPr="001E06C1" w:rsidRDefault="00B403BD" w:rsidP="00081892">
            <w:pPr>
              <w:jc w:val="both"/>
              <w:rPr>
                <w:b w:val="0"/>
                <w:i w:val="0"/>
              </w:rPr>
            </w:pPr>
          </w:p>
        </w:tc>
      </w:tr>
      <w:tr w:rsidR="00B403BD" w:rsidRPr="001E06C1" w:rsidTr="00C3423B">
        <w:trPr>
          <w:cantSplit/>
          <w:trHeight w:val="2865"/>
        </w:trPr>
        <w:tc>
          <w:tcPr>
            <w:tcW w:w="583" w:type="pct"/>
            <w:vMerge/>
            <w:vAlign w:val="center"/>
          </w:tcPr>
          <w:p w:rsidR="00B403BD" w:rsidRPr="001E06C1" w:rsidRDefault="00B403BD" w:rsidP="00081892">
            <w:pPr>
              <w:jc w:val="center"/>
            </w:pPr>
          </w:p>
        </w:tc>
        <w:tc>
          <w:tcPr>
            <w:tcW w:w="658" w:type="pct"/>
            <w:vMerge w:val="restart"/>
            <w:vAlign w:val="center"/>
          </w:tcPr>
          <w:p w:rsidR="00B403BD" w:rsidRPr="001E06C1" w:rsidRDefault="00B403BD" w:rsidP="00081892">
            <w:pPr>
              <w:jc w:val="center"/>
              <w:rPr>
                <w:b w:val="0"/>
                <w:i w:val="0"/>
              </w:rPr>
            </w:pPr>
            <w:r w:rsidRPr="001E06C1">
              <w:rPr>
                <w:b w:val="0"/>
                <w:i w:val="0"/>
              </w:rPr>
              <w:t>Rosuvastatin</w:t>
            </w:r>
          </w:p>
        </w:tc>
        <w:tc>
          <w:tcPr>
            <w:tcW w:w="504" w:type="pct"/>
            <w:vAlign w:val="center"/>
          </w:tcPr>
          <w:p w:rsidR="00B403BD" w:rsidRPr="001E06C1" w:rsidRDefault="00B403BD" w:rsidP="00081892">
            <w:pPr>
              <w:jc w:val="center"/>
              <w:rPr>
                <w:b w:val="0"/>
                <w:i w:val="0"/>
              </w:rPr>
            </w:pPr>
            <w:r w:rsidRPr="001E06C1">
              <w:rPr>
                <w:b w:val="0"/>
                <w:i w:val="0"/>
              </w:rPr>
              <w:t>10 mg</w:t>
            </w:r>
          </w:p>
        </w:tc>
        <w:tc>
          <w:tcPr>
            <w:tcW w:w="1133" w:type="pct"/>
            <w:vMerge/>
          </w:tcPr>
          <w:p w:rsidR="00B403BD" w:rsidRPr="001E06C1" w:rsidRDefault="00B403BD" w:rsidP="00081892">
            <w:pPr>
              <w:jc w:val="both"/>
              <w:rPr>
                <w:b w:val="0"/>
                <w:i w:val="0"/>
              </w:rPr>
            </w:pPr>
          </w:p>
        </w:tc>
        <w:tc>
          <w:tcPr>
            <w:tcW w:w="2122" w:type="pct"/>
            <w:vMerge/>
          </w:tcPr>
          <w:p w:rsidR="00B403BD" w:rsidRPr="001E06C1" w:rsidRDefault="00B403BD" w:rsidP="00081892">
            <w:pPr>
              <w:jc w:val="both"/>
              <w:rPr>
                <w:b w:val="0"/>
                <w:i w:val="0"/>
              </w:rPr>
            </w:pPr>
          </w:p>
        </w:tc>
      </w:tr>
      <w:tr w:rsidR="00081892" w:rsidRPr="001E06C1" w:rsidTr="00C3423B">
        <w:trPr>
          <w:cantSplit/>
          <w:trHeight w:val="2175"/>
        </w:trPr>
        <w:tc>
          <w:tcPr>
            <w:tcW w:w="583" w:type="pct"/>
            <w:vMerge/>
            <w:vAlign w:val="center"/>
          </w:tcPr>
          <w:p w:rsidR="00081892" w:rsidRPr="001E06C1" w:rsidRDefault="00081892" w:rsidP="00081892">
            <w:pPr>
              <w:jc w:val="center"/>
            </w:pPr>
          </w:p>
        </w:tc>
        <w:tc>
          <w:tcPr>
            <w:tcW w:w="658" w:type="pct"/>
            <w:vMerge/>
            <w:vAlign w:val="center"/>
          </w:tcPr>
          <w:p w:rsidR="00081892" w:rsidRPr="001E06C1" w:rsidRDefault="00081892" w:rsidP="00081892">
            <w:pPr>
              <w:jc w:val="center"/>
              <w:rPr>
                <w:b w:val="0"/>
                <w:i w:val="0"/>
              </w:rPr>
            </w:pPr>
          </w:p>
        </w:tc>
        <w:tc>
          <w:tcPr>
            <w:tcW w:w="504" w:type="pct"/>
            <w:tcBorders>
              <w:bottom w:val="nil"/>
            </w:tcBorders>
            <w:vAlign w:val="center"/>
          </w:tcPr>
          <w:p w:rsidR="00081892" w:rsidRPr="001E06C1" w:rsidRDefault="00081892" w:rsidP="00081892">
            <w:pPr>
              <w:jc w:val="center"/>
              <w:rPr>
                <w:b w:val="0"/>
                <w:i w:val="0"/>
              </w:rPr>
            </w:pPr>
            <w:r>
              <w:rPr>
                <w:b w:val="0"/>
                <w:i w:val="0"/>
              </w:rPr>
              <w:t>20 mg</w:t>
            </w:r>
          </w:p>
        </w:tc>
        <w:tc>
          <w:tcPr>
            <w:tcW w:w="1133" w:type="pct"/>
            <w:vMerge/>
          </w:tcPr>
          <w:p w:rsidR="00081892" w:rsidRPr="001E06C1" w:rsidRDefault="00081892" w:rsidP="00081892">
            <w:pPr>
              <w:jc w:val="both"/>
              <w:rPr>
                <w:b w:val="0"/>
                <w:i w:val="0"/>
              </w:rPr>
            </w:pPr>
          </w:p>
        </w:tc>
        <w:tc>
          <w:tcPr>
            <w:tcW w:w="2122" w:type="pct"/>
            <w:vMerge/>
          </w:tcPr>
          <w:p w:rsidR="00081892" w:rsidRPr="001E06C1" w:rsidRDefault="00081892" w:rsidP="00081892">
            <w:pPr>
              <w:jc w:val="both"/>
              <w:rPr>
                <w:b w:val="0"/>
                <w:i w:val="0"/>
              </w:rPr>
            </w:pPr>
          </w:p>
        </w:tc>
      </w:tr>
      <w:tr w:rsidR="00B403BD" w:rsidRPr="001E06C1" w:rsidTr="00C3423B">
        <w:trPr>
          <w:cantSplit/>
        </w:trPr>
        <w:tc>
          <w:tcPr>
            <w:tcW w:w="583" w:type="pct"/>
            <w:vMerge/>
            <w:vAlign w:val="center"/>
          </w:tcPr>
          <w:p w:rsidR="00B403BD" w:rsidRPr="001E06C1" w:rsidRDefault="00B403BD" w:rsidP="00081892">
            <w:pPr>
              <w:jc w:val="center"/>
            </w:pPr>
          </w:p>
        </w:tc>
        <w:tc>
          <w:tcPr>
            <w:tcW w:w="658" w:type="pct"/>
            <w:vMerge/>
            <w:vAlign w:val="center"/>
          </w:tcPr>
          <w:p w:rsidR="00B403BD" w:rsidRPr="001E06C1" w:rsidRDefault="00B403BD" w:rsidP="00081892">
            <w:pPr>
              <w:jc w:val="center"/>
              <w:rPr>
                <w:b w:val="0"/>
                <w:i w:val="0"/>
              </w:rPr>
            </w:pPr>
          </w:p>
        </w:tc>
        <w:tc>
          <w:tcPr>
            <w:tcW w:w="504" w:type="pct"/>
            <w:tcBorders>
              <w:top w:val="nil"/>
            </w:tcBorders>
            <w:vAlign w:val="center"/>
          </w:tcPr>
          <w:p w:rsidR="00B403BD" w:rsidRPr="001E06C1" w:rsidRDefault="00B403BD" w:rsidP="00081892">
            <w:pPr>
              <w:jc w:val="center"/>
              <w:rPr>
                <w:b w:val="0"/>
                <w:i w:val="0"/>
              </w:rPr>
            </w:pPr>
          </w:p>
        </w:tc>
        <w:tc>
          <w:tcPr>
            <w:tcW w:w="1133" w:type="pct"/>
            <w:vMerge/>
          </w:tcPr>
          <w:p w:rsidR="00B403BD" w:rsidRPr="001E06C1" w:rsidRDefault="00B403BD" w:rsidP="00081892">
            <w:pPr>
              <w:jc w:val="both"/>
              <w:rPr>
                <w:b w:val="0"/>
                <w:i w:val="0"/>
              </w:rPr>
            </w:pPr>
          </w:p>
        </w:tc>
        <w:tc>
          <w:tcPr>
            <w:tcW w:w="2122" w:type="pct"/>
            <w:vMerge/>
          </w:tcPr>
          <w:p w:rsidR="00B403BD" w:rsidRPr="001E06C1" w:rsidRDefault="00B403BD" w:rsidP="00081892">
            <w:pPr>
              <w:jc w:val="both"/>
              <w:rPr>
                <w:b w:val="0"/>
                <w:i w:val="0"/>
              </w:rPr>
            </w:pPr>
          </w:p>
        </w:tc>
      </w:tr>
      <w:tr w:rsidR="00B403BD" w:rsidRPr="001E06C1" w:rsidTr="0057029C">
        <w:trPr>
          <w:cantSplit/>
          <w:trHeight w:val="3114"/>
        </w:trPr>
        <w:tc>
          <w:tcPr>
            <w:tcW w:w="583" w:type="pct"/>
            <w:vMerge w:val="restart"/>
            <w:vAlign w:val="center"/>
          </w:tcPr>
          <w:p w:rsidR="00B403BD" w:rsidRPr="001E06C1" w:rsidRDefault="00B403BD" w:rsidP="00081892">
            <w:pPr>
              <w:jc w:val="center"/>
            </w:pPr>
            <w:r w:rsidRPr="001E06C1">
              <w:lastRenderedPageBreak/>
              <w:t>Fibrate</w:t>
            </w:r>
          </w:p>
        </w:tc>
        <w:tc>
          <w:tcPr>
            <w:tcW w:w="658" w:type="pct"/>
            <w:vMerge w:val="restart"/>
            <w:vAlign w:val="center"/>
          </w:tcPr>
          <w:p w:rsidR="00B403BD" w:rsidRPr="001E06C1" w:rsidRDefault="00B403BD" w:rsidP="00081892">
            <w:pPr>
              <w:jc w:val="center"/>
              <w:rPr>
                <w:b w:val="0"/>
                <w:i w:val="0"/>
              </w:rPr>
            </w:pPr>
            <w:r w:rsidRPr="001E06C1">
              <w:rPr>
                <w:b w:val="0"/>
                <w:i w:val="0"/>
              </w:rPr>
              <w:t>Fenofibrate</w:t>
            </w:r>
          </w:p>
        </w:tc>
        <w:tc>
          <w:tcPr>
            <w:tcW w:w="504" w:type="pct"/>
            <w:vAlign w:val="center"/>
          </w:tcPr>
          <w:p w:rsidR="00B403BD" w:rsidRPr="001E06C1" w:rsidRDefault="00B403BD" w:rsidP="00081892">
            <w:pPr>
              <w:jc w:val="center"/>
              <w:rPr>
                <w:b w:val="0"/>
                <w:i w:val="0"/>
              </w:rPr>
            </w:pPr>
            <w:r w:rsidRPr="001E06C1">
              <w:rPr>
                <w:b w:val="0"/>
                <w:i w:val="0"/>
              </w:rPr>
              <w:t>160 mg</w:t>
            </w:r>
          </w:p>
        </w:tc>
        <w:tc>
          <w:tcPr>
            <w:tcW w:w="1133" w:type="pct"/>
            <w:vMerge w:val="restart"/>
          </w:tcPr>
          <w:p w:rsidR="00B403BD" w:rsidRPr="001E06C1" w:rsidRDefault="00B403BD" w:rsidP="00081892">
            <w:pPr>
              <w:jc w:val="both"/>
              <w:rPr>
                <w:b w:val="0"/>
                <w:i w:val="0"/>
              </w:rPr>
            </w:pPr>
            <w:r w:rsidRPr="001E06C1">
              <w:rPr>
                <w:b w:val="0"/>
                <w:i w:val="0"/>
              </w:rPr>
              <w:t>Làm giảm TG do kích thích PPAR alpha làm tăng oxy hóa acid béo, tăng tổng hợp enzyme LPL, làm tăng thanh thải các lipoprotein giàu TG, ức chế tổng hợp apoC-III ở gan, tăng thanh thải VLDL. Các fibrate cũng làm tăng HDL do thúc đẩy trình diện apoA-I và apoA-II.</w:t>
            </w:r>
          </w:p>
        </w:tc>
        <w:tc>
          <w:tcPr>
            <w:tcW w:w="2122" w:type="pct"/>
            <w:vMerge w:val="restart"/>
          </w:tcPr>
          <w:p w:rsidR="00B403BD" w:rsidRPr="001E06C1" w:rsidRDefault="00B403BD" w:rsidP="00081892">
            <w:pPr>
              <w:jc w:val="both"/>
              <w:rPr>
                <w:b w:val="0"/>
                <w:i w:val="0"/>
              </w:rPr>
            </w:pPr>
            <w:r w:rsidRPr="001E06C1">
              <w:rPr>
                <w:i w:val="0"/>
              </w:rPr>
              <w:t>- Hiệu quả giảm lipid/lipoprotein:</w:t>
            </w:r>
            <w:r w:rsidRPr="001E06C1">
              <w:rPr>
                <w:b w:val="0"/>
                <w:i w:val="0"/>
              </w:rPr>
              <w:t xml:space="preserve"> LDL giảm 5-20%; HDL tăng 10-20%; TG giảm 20-50%</w:t>
            </w:r>
          </w:p>
          <w:p w:rsidR="00B403BD" w:rsidRPr="001E06C1" w:rsidRDefault="00B403BD" w:rsidP="00081892">
            <w:pPr>
              <w:jc w:val="both"/>
              <w:rPr>
                <w:b w:val="0"/>
                <w:i w:val="0"/>
              </w:rPr>
            </w:pPr>
            <w:r w:rsidRPr="001E06C1">
              <w:rPr>
                <w:i w:val="0"/>
              </w:rPr>
              <w:t>- Chỉ định chính:</w:t>
            </w:r>
            <w:r w:rsidRPr="001E06C1">
              <w:t xml:space="preserve"> </w:t>
            </w:r>
            <w:r w:rsidRPr="001E06C1">
              <w:rPr>
                <w:b w:val="0"/>
                <w:i w:val="0"/>
              </w:rPr>
              <w:t>tăng TG</w:t>
            </w:r>
          </w:p>
          <w:p w:rsidR="00B403BD" w:rsidRPr="001E06C1" w:rsidRDefault="00B403BD" w:rsidP="00081892">
            <w:pPr>
              <w:jc w:val="both"/>
              <w:rPr>
                <w:i w:val="0"/>
              </w:rPr>
            </w:pPr>
            <w:r w:rsidRPr="001E06C1">
              <w:rPr>
                <w:i w:val="0"/>
              </w:rPr>
              <w:t>- Liều thường dùng và cách dùng:</w:t>
            </w:r>
          </w:p>
          <w:p w:rsidR="00B403BD" w:rsidRPr="001E06C1" w:rsidRDefault="00B403BD" w:rsidP="00081892">
            <w:pPr>
              <w:jc w:val="both"/>
              <w:rPr>
                <w:b w:val="0"/>
                <w:i w:val="0"/>
              </w:rPr>
            </w:pPr>
            <w:r w:rsidRPr="001E06C1">
              <w:rPr>
                <w:b w:val="0"/>
                <w:i w:val="0"/>
              </w:rPr>
              <w:t>+ Liều thường dùng 160 - 200 mg/ngày.</w:t>
            </w:r>
            <w:r w:rsidRPr="001E06C1">
              <w:t xml:space="preserve"> </w:t>
            </w:r>
            <w:r w:rsidRPr="001E06C1">
              <w:rPr>
                <w:b w:val="0"/>
                <w:i w:val="0"/>
              </w:rPr>
              <w:t>Uống cùng thức ăn.</w:t>
            </w:r>
          </w:p>
          <w:p w:rsidR="00B403BD" w:rsidRPr="001E06C1" w:rsidRDefault="00B403BD" w:rsidP="00081892">
            <w:pPr>
              <w:jc w:val="both"/>
              <w:rPr>
                <w:b w:val="0"/>
                <w:i w:val="0"/>
              </w:rPr>
            </w:pPr>
            <w:r w:rsidRPr="001E06C1">
              <w:rPr>
                <w:b w:val="0"/>
                <w:i w:val="0"/>
              </w:rPr>
              <w:t>+ Việc sử dụng phối hợp fibrate với statin làm tăng nguy cơ bệnh về cơ. Trong trường hợp kê đơn phối hợp các thuốc này, để giảm thiểu nguy cơ, nên sử dụng fibrate vào buổi sáng và statin vào buổi tối.</w:t>
            </w:r>
          </w:p>
          <w:p w:rsidR="00B403BD" w:rsidRPr="001E06C1" w:rsidRDefault="00B403BD" w:rsidP="00081892">
            <w:pPr>
              <w:jc w:val="both"/>
            </w:pPr>
            <w:r w:rsidRPr="001E06C1">
              <w:rPr>
                <w:i w:val="0"/>
              </w:rPr>
              <w:t xml:space="preserve">- Tác dụng không mong muốn: </w:t>
            </w:r>
            <w:r w:rsidRPr="001E06C1">
              <w:t xml:space="preserve"> </w:t>
            </w:r>
          </w:p>
          <w:p w:rsidR="00B403BD" w:rsidRPr="001E06C1" w:rsidRDefault="00B403BD" w:rsidP="00081892">
            <w:pPr>
              <w:jc w:val="both"/>
              <w:rPr>
                <w:b w:val="0"/>
                <w:i w:val="0"/>
              </w:rPr>
            </w:pPr>
            <w:r w:rsidRPr="001E06C1">
              <w:rPr>
                <w:b w:val="0"/>
                <w:i w:val="0"/>
              </w:rPr>
              <w:t>+ Các triệu chứng rối loạn tiêu hóa như đầy hơi, trướng bụng, buồn nôn, giảm nhẹ chức năng gan, tăng men gan, sỏi mật, tăng men cơ, phát ban. Tác dụng phụ thường xảy ra khi dùng liều cao, hoặc cơ địa người già, hoặc có bệnh lý thận, gan trước.</w:t>
            </w:r>
          </w:p>
          <w:p w:rsidR="00B403BD" w:rsidRPr="001E06C1" w:rsidRDefault="00B403BD" w:rsidP="00081892">
            <w:pPr>
              <w:jc w:val="both"/>
              <w:rPr>
                <w:b w:val="0"/>
                <w:i w:val="0"/>
              </w:rPr>
            </w:pPr>
            <w:r w:rsidRPr="001E06C1">
              <w:rPr>
                <w:b w:val="0"/>
                <w:i w:val="0"/>
              </w:rPr>
              <w:t>+ Làm tăng tác dụng thuốc chống đông, nhất là nhóm kháng vitamin K.</w:t>
            </w:r>
          </w:p>
          <w:p w:rsidR="00B403BD" w:rsidRPr="001E06C1" w:rsidRDefault="00B403BD" w:rsidP="00081892">
            <w:pPr>
              <w:jc w:val="both"/>
              <w:rPr>
                <w:b w:val="0"/>
                <w:i w:val="0"/>
              </w:rPr>
            </w:pPr>
            <w:r w:rsidRPr="001E06C1">
              <w:rPr>
                <w:i w:val="0"/>
              </w:rPr>
              <w:t>- Chống chỉ định:</w:t>
            </w:r>
            <w:r w:rsidRPr="001E06C1">
              <w:rPr>
                <w:b w:val="0"/>
                <w:i w:val="0"/>
              </w:rPr>
              <w:t xml:space="preserve"> Quá mẫn; Rối loạn chức năng gan, bao gồm xơ gan ứ mật tiên phát và dai dẳng không rõ nguyên nhân; suy thận nặng; tiền sử bệnh túi mật. Có phản ứng dị ứng ánh sáng khi điều trị với các fibrate hoặc ketoprofen; Bệnh nhân dị ứng dầu đậu phộng hoặc lecithin chiết từ đậu nành.</w:t>
            </w:r>
          </w:p>
        </w:tc>
      </w:tr>
      <w:tr w:rsidR="00B403BD" w:rsidRPr="001E06C1" w:rsidTr="00C3423B">
        <w:trPr>
          <w:cantSplit/>
          <w:trHeight w:val="205"/>
        </w:trPr>
        <w:tc>
          <w:tcPr>
            <w:tcW w:w="583" w:type="pct"/>
            <w:vMerge/>
            <w:vAlign w:val="center"/>
          </w:tcPr>
          <w:p w:rsidR="00B403BD" w:rsidRPr="001E06C1" w:rsidRDefault="00B403BD" w:rsidP="00081892">
            <w:pPr>
              <w:jc w:val="center"/>
            </w:pPr>
          </w:p>
        </w:tc>
        <w:tc>
          <w:tcPr>
            <w:tcW w:w="658" w:type="pct"/>
            <w:vMerge/>
            <w:vAlign w:val="center"/>
          </w:tcPr>
          <w:p w:rsidR="00B403BD" w:rsidRPr="001E06C1" w:rsidRDefault="00B403BD" w:rsidP="00081892">
            <w:pPr>
              <w:jc w:val="center"/>
              <w:rPr>
                <w:b w:val="0"/>
                <w:i w:val="0"/>
              </w:rPr>
            </w:pPr>
          </w:p>
        </w:tc>
        <w:tc>
          <w:tcPr>
            <w:tcW w:w="504" w:type="pct"/>
            <w:vAlign w:val="center"/>
          </w:tcPr>
          <w:p w:rsidR="00B403BD" w:rsidRPr="001E06C1" w:rsidRDefault="00B403BD" w:rsidP="00081892">
            <w:pPr>
              <w:jc w:val="center"/>
              <w:rPr>
                <w:b w:val="0"/>
                <w:i w:val="0"/>
              </w:rPr>
            </w:pPr>
            <w:r w:rsidRPr="001E06C1">
              <w:rPr>
                <w:b w:val="0"/>
                <w:i w:val="0"/>
              </w:rPr>
              <w:t>200 mg</w:t>
            </w:r>
          </w:p>
        </w:tc>
        <w:tc>
          <w:tcPr>
            <w:tcW w:w="1133" w:type="pct"/>
            <w:vMerge/>
          </w:tcPr>
          <w:p w:rsidR="00B403BD" w:rsidRPr="001E06C1" w:rsidRDefault="00B403BD" w:rsidP="00081892">
            <w:pPr>
              <w:jc w:val="both"/>
              <w:rPr>
                <w:b w:val="0"/>
                <w:i w:val="0"/>
              </w:rPr>
            </w:pPr>
          </w:p>
        </w:tc>
        <w:tc>
          <w:tcPr>
            <w:tcW w:w="2122" w:type="pct"/>
            <w:vMerge/>
          </w:tcPr>
          <w:p w:rsidR="00B403BD" w:rsidRPr="001E06C1" w:rsidRDefault="00B403BD" w:rsidP="00081892">
            <w:pPr>
              <w:jc w:val="both"/>
              <w:rPr>
                <w:b w:val="0"/>
                <w:i w:val="0"/>
              </w:rPr>
            </w:pPr>
          </w:p>
        </w:tc>
      </w:tr>
      <w:tr w:rsidR="00B403BD" w:rsidRPr="001E06C1" w:rsidTr="00C3423B">
        <w:trPr>
          <w:cantSplit/>
        </w:trPr>
        <w:tc>
          <w:tcPr>
            <w:tcW w:w="583" w:type="pct"/>
            <w:vAlign w:val="center"/>
          </w:tcPr>
          <w:p w:rsidR="00C3423B" w:rsidRDefault="00B403BD" w:rsidP="00081892">
            <w:pPr>
              <w:jc w:val="center"/>
            </w:pPr>
            <w:r w:rsidRPr="001E06C1">
              <w:t xml:space="preserve">Nhóm ức chế sự </w:t>
            </w:r>
          </w:p>
          <w:p w:rsidR="00B403BD" w:rsidRPr="001E06C1" w:rsidRDefault="00B403BD" w:rsidP="00081892">
            <w:pPr>
              <w:jc w:val="center"/>
            </w:pPr>
            <w:r w:rsidRPr="001E06C1">
              <w:t>hấp thu cholesterol</w:t>
            </w:r>
          </w:p>
        </w:tc>
        <w:tc>
          <w:tcPr>
            <w:tcW w:w="658" w:type="pct"/>
            <w:vAlign w:val="center"/>
          </w:tcPr>
          <w:p w:rsidR="00B403BD" w:rsidRPr="001E06C1" w:rsidRDefault="00B403BD" w:rsidP="00081892">
            <w:pPr>
              <w:jc w:val="center"/>
              <w:rPr>
                <w:b w:val="0"/>
                <w:i w:val="0"/>
              </w:rPr>
            </w:pPr>
            <w:r w:rsidRPr="001E06C1">
              <w:rPr>
                <w:b w:val="0"/>
                <w:i w:val="0"/>
              </w:rPr>
              <w:t>Ezetimibe</w:t>
            </w:r>
          </w:p>
        </w:tc>
        <w:tc>
          <w:tcPr>
            <w:tcW w:w="504" w:type="pct"/>
            <w:vAlign w:val="center"/>
          </w:tcPr>
          <w:p w:rsidR="00B403BD" w:rsidRPr="001E06C1" w:rsidRDefault="00B403BD" w:rsidP="00081892">
            <w:pPr>
              <w:jc w:val="center"/>
              <w:rPr>
                <w:b w:val="0"/>
                <w:i w:val="0"/>
              </w:rPr>
            </w:pPr>
            <w:r w:rsidRPr="001E06C1">
              <w:rPr>
                <w:b w:val="0"/>
                <w:i w:val="0"/>
              </w:rPr>
              <w:t>10 mg</w:t>
            </w:r>
          </w:p>
        </w:tc>
        <w:tc>
          <w:tcPr>
            <w:tcW w:w="1133" w:type="pct"/>
          </w:tcPr>
          <w:p w:rsidR="00B403BD" w:rsidRPr="001E06C1" w:rsidRDefault="00B403BD" w:rsidP="00081892">
            <w:pPr>
              <w:jc w:val="both"/>
              <w:rPr>
                <w:b w:val="0"/>
                <w:i w:val="0"/>
              </w:rPr>
            </w:pPr>
            <w:r w:rsidRPr="001E06C1">
              <w:rPr>
                <w:b w:val="0"/>
                <w:i w:val="0"/>
              </w:rPr>
              <w:t>Ức chế hấp thụ cholesterol toàn phần tại ruột, làm giảm LDL-C và tăng HDL-C</w:t>
            </w:r>
          </w:p>
        </w:tc>
        <w:tc>
          <w:tcPr>
            <w:tcW w:w="2122" w:type="pct"/>
          </w:tcPr>
          <w:p w:rsidR="00B403BD" w:rsidRPr="001E06C1" w:rsidRDefault="00B403BD" w:rsidP="00081892">
            <w:pPr>
              <w:jc w:val="both"/>
              <w:rPr>
                <w:b w:val="0"/>
                <w:i w:val="0"/>
              </w:rPr>
            </w:pPr>
            <w:r w:rsidRPr="001E06C1">
              <w:rPr>
                <w:i w:val="0"/>
              </w:rPr>
              <w:t xml:space="preserve">- Hiệu quả giảm lipid/lipoprotein: </w:t>
            </w:r>
            <w:r w:rsidRPr="001E06C1">
              <w:rPr>
                <w:b w:val="0"/>
                <w:i w:val="0"/>
              </w:rPr>
              <w:t>LDL giảm 18-20%; HDL tăng 1%; TG giảm 5-11%</w:t>
            </w:r>
            <w:r w:rsidR="00C267A1">
              <w:rPr>
                <w:b w:val="0"/>
                <w:i w:val="0"/>
              </w:rPr>
              <w:t>.</w:t>
            </w:r>
          </w:p>
          <w:p w:rsidR="00B403BD" w:rsidRPr="001E06C1" w:rsidRDefault="00B403BD" w:rsidP="00081892">
            <w:pPr>
              <w:jc w:val="both"/>
              <w:rPr>
                <w:b w:val="0"/>
                <w:i w:val="0"/>
              </w:rPr>
            </w:pPr>
            <w:r w:rsidRPr="001E06C1">
              <w:rPr>
                <w:i w:val="0"/>
              </w:rPr>
              <w:t>- Chỉ định chính:</w:t>
            </w:r>
            <w:r w:rsidRPr="001E06C1">
              <w:rPr>
                <w:b w:val="0"/>
                <w:i w:val="0"/>
              </w:rPr>
              <w:t xml:space="preserve"> </w:t>
            </w:r>
          </w:p>
          <w:p w:rsidR="00B403BD" w:rsidRPr="001E06C1" w:rsidRDefault="00B403BD" w:rsidP="00081892">
            <w:pPr>
              <w:jc w:val="both"/>
              <w:rPr>
                <w:b w:val="0"/>
                <w:i w:val="0"/>
              </w:rPr>
            </w:pPr>
            <w:r w:rsidRPr="001E06C1">
              <w:rPr>
                <w:b w:val="0"/>
                <w:i w:val="0"/>
              </w:rPr>
              <w:t xml:space="preserve">+ Tăng LDL-c. </w:t>
            </w:r>
          </w:p>
          <w:p w:rsidR="00B403BD" w:rsidRPr="001E06C1" w:rsidRDefault="00B403BD" w:rsidP="00081892">
            <w:pPr>
              <w:jc w:val="both"/>
              <w:rPr>
                <w:b w:val="0"/>
                <w:i w:val="0"/>
              </w:rPr>
            </w:pPr>
            <w:r w:rsidRPr="001E06C1">
              <w:rPr>
                <w:b w:val="0"/>
                <w:i w:val="0"/>
              </w:rPr>
              <w:t>+ Không thường xuyên khuyến cáo sử dụng ezetimibe để hạ lipid trong dự phòng nguyên phát hoặc thứ phát. Sử dụng phối hợp với một statin nếu nồng độ lipid của bệnh nhân không được kiểm soát đầy đủ dù đã được điều trị statin ở mức liều tối ưu.</w:t>
            </w:r>
          </w:p>
          <w:p w:rsidR="00B403BD" w:rsidRPr="001E06C1" w:rsidRDefault="00B403BD" w:rsidP="00081892">
            <w:pPr>
              <w:jc w:val="both"/>
              <w:rPr>
                <w:b w:val="0"/>
                <w:i w:val="0"/>
              </w:rPr>
            </w:pPr>
            <w:r w:rsidRPr="001E06C1">
              <w:rPr>
                <w:i w:val="0"/>
              </w:rPr>
              <w:t>- Liều thường dùng và cách dùng:</w:t>
            </w:r>
            <w:r w:rsidRPr="001E06C1">
              <w:rPr>
                <w:b w:val="0"/>
                <w:i w:val="0"/>
              </w:rPr>
              <w:t xml:space="preserve">  Ezetimibe: 10mg/ngày.</w:t>
            </w:r>
          </w:p>
          <w:p w:rsidR="00B403BD" w:rsidRPr="001E06C1" w:rsidRDefault="00B403BD" w:rsidP="00081892">
            <w:pPr>
              <w:jc w:val="both"/>
              <w:rPr>
                <w:b w:val="0"/>
                <w:i w:val="0"/>
              </w:rPr>
            </w:pPr>
            <w:r w:rsidRPr="001E06C1">
              <w:rPr>
                <w:i w:val="0"/>
              </w:rPr>
              <w:t>- Tác dụng không mong muốn:</w:t>
            </w:r>
            <w:r w:rsidRPr="001E06C1">
              <w:rPr>
                <w:b w:val="0"/>
                <w:i w:val="0"/>
              </w:rPr>
              <w:t xml:space="preserve"> </w:t>
            </w:r>
            <w:r w:rsidRPr="001E06C1">
              <w:t xml:space="preserve"> </w:t>
            </w:r>
            <w:r w:rsidRPr="001E06C1">
              <w:rPr>
                <w:b w:val="0"/>
                <w:i w:val="0"/>
              </w:rPr>
              <w:t>Thuốc rất ít tác dụng phụ, có thể gặp là tăng men gan.</w:t>
            </w:r>
          </w:p>
          <w:p w:rsidR="00B403BD" w:rsidRPr="001E06C1" w:rsidRDefault="00B403BD" w:rsidP="00081892">
            <w:pPr>
              <w:jc w:val="both"/>
              <w:rPr>
                <w:b w:val="0"/>
                <w:i w:val="0"/>
              </w:rPr>
            </w:pPr>
            <w:r w:rsidRPr="001E06C1">
              <w:rPr>
                <w:i w:val="0"/>
              </w:rPr>
              <w:t>- Chống chỉ định:</w:t>
            </w:r>
            <w:r w:rsidRPr="001E06C1">
              <w:rPr>
                <w:b w:val="0"/>
                <w:i w:val="0"/>
              </w:rPr>
              <w:t xml:space="preserve"> Kết hợp với thuốc nhóm statin cho phụ nữ có thai và phụ nữ cho con bú; Kết hợp với thuốc nhóm statin trên bệnh nhân bị bệnh gan tiến triển hoặc tăng transaminase huyết thanh liên tục không rõ nguyên nhân; Quá mẫn…</w:t>
            </w:r>
          </w:p>
        </w:tc>
      </w:tr>
    </w:tbl>
    <w:p w:rsidR="008F641D" w:rsidRPr="00144D97" w:rsidRDefault="008F641D" w:rsidP="009B7B0F">
      <w:pPr>
        <w:spacing w:after="0" w:line="240" w:lineRule="auto"/>
        <w:jc w:val="center"/>
        <w:rPr>
          <w:b w:val="0"/>
          <w:sz w:val="26"/>
          <w:szCs w:val="26"/>
        </w:rPr>
      </w:pPr>
      <w:r w:rsidRPr="00144D97">
        <w:rPr>
          <w:sz w:val="26"/>
          <w:szCs w:val="26"/>
        </w:rPr>
        <w:t>Bảng 2.</w:t>
      </w:r>
      <w:r w:rsidRPr="00144D97">
        <w:rPr>
          <w:b w:val="0"/>
          <w:sz w:val="26"/>
          <w:szCs w:val="26"/>
        </w:rPr>
        <w:t xml:space="preserve"> Liều điều trị hàng ngày của các statin có độ mạnh khác nhau</w:t>
      </w:r>
    </w:p>
    <w:tbl>
      <w:tblPr>
        <w:tblStyle w:val="TableGrid"/>
        <w:tblW w:w="0" w:type="auto"/>
        <w:tblLook w:val="04A0" w:firstRow="1" w:lastRow="0" w:firstColumn="1" w:lastColumn="0" w:noHBand="0" w:noVBand="1"/>
      </w:tblPr>
      <w:tblGrid>
        <w:gridCol w:w="3192"/>
        <w:gridCol w:w="3193"/>
        <w:gridCol w:w="3186"/>
      </w:tblGrid>
      <w:tr w:rsidR="008F641D" w:rsidRPr="00EA29B8" w:rsidTr="0060680F">
        <w:tc>
          <w:tcPr>
            <w:tcW w:w="3284" w:type="dxa"/>
            <w:shd w:val="clear" w:color="auto" w:fill="auto"/>
          </w:tcPr>
          <w:p w:rsidR="008F641D" w:rsidRPr="00EA29B8" w:rsidRDefault="008F641D" w:rsidP="00054D0D">
            <w:pPr>
              <w:jc w:val="center"/>
              <w:rPr>
                <w:i w:val="0"/>
                <w:sz w:val="26"/>
                <w:szCs w:val="26"/>
              </w:rPr>
            </w:pPr>
            <w:r w:rsidRPr="00EA29B8">
              <w:rPr>
                <w:i w:val="0"/>
                <w:sz w:val="26"/>
                <w:szCs w:val="26"/>
              </w:rPr>
              <w:t>Mức độ cao</w:t>
            </w:r>
          </w:p>
        </w:tc>
        <w:tc>
          <w:tcPr>
            <w:tcW w:w="3285" w:type="dxa"/>
            <w:shd w:val="clear" w:color="auto" w:fill="auto"/>
          </w:tcPr>
          <w:p w:rsidR="008F641D" w:rsidRPr="00EA29B8" w:rsidRDefault="008F641D" w:rsidP="00054D0D">
            <w:pPr>
              <w:jc w:val="center"/>
              <w:rPr>
                <w:i w:val="0"/>
                <w:sz w:val="26"/>
                <w:szCs w:val="26"/>
              </w:rPr>
            </w:pPr>
            <w:r w:rsidRPr="00EA29B8">
              <w:rPr>
                <w:i w:val="0"/>
                <w:sz w:val="26"/>
                <w:szCs w:val="26"/>
              </w:rPr>
              <w:t>Mức độ trung bình</w:t>
            </w:r>
          </w:p>
        </w:tc>
        <w:tc>
          <w:tcPr>
            <w:tcW w:w="3285" w:type="dxa"/>
            <w:shd w:val="clear" w:color="auto" w:fill="auto"/>
          </w:tcPr>
          <w:p w:rsidR="008F641D" w:rsidRPr="00EA29B8" w:rsidRDefault="008F641D" w:rsidP="00054D0D">
            <w:pPr>
              <w:jc w:val="center"/>
              <w:rPr>
                <w:i w:val="0"/>
                <w:sz w:val="26"/>
                <w:szCs w:val="26"/>
              </w:rPr>
            </w:pPr>
            <w:r w:rsidRPr="00EA29B8">
              <w:rPr>
                <w:i w:val="0"/>
                <w:sz w:val="26"/>
                <w:szCs w:val="26"/>
              </w:rPr>
              <w:t>Mức độ thấp</w:t>
            </w:r>
          </w:p>
        </w:tc>
      </w:tr>
      <w:tr w:rsidR="008F641D" w:rsidRPr="00EA29B8" w:rsidTr="00054D0D">
        <w:tc>
          <w:tcPr>
            <w:tcW w:w="3284" w:type="dxa"/>
          </w:tcPr>
          <w:p w:rsidR="008F641D" w:rsidRPr="00EA29B8" w:rsidRDefault="008F641D" w:rsidP="00054D0D">
            <w:pPr>
              <w:jc w:val="center"/>
              <w:rPr>
                <w:b w:val="0"/>
                <w:i w:val="0"/>
                <w:sz w:val="26"/>
                <w:szCs w:val="26"/>
              </w:rPr>
            </w:pPr>
            <w:r w:rsidRPr="00EA29B8">
              <w:rPr>
                <w:b w:val="0"/>
                <w:i w:val="0"/>
                <w:sz w:val="26"/>
                <w:szCs w:val="26"/>
              </w:rPr>
              <w:t>Trung bình làm giảm ≥ 50% LDL cholesterol</w:t>
            </w:r>
          </w:p>
        </w:tc>
        <w:tc>
          <w:tcPr>
            <w:tcW w:w="3285" w:type="dxa"/>
          </w:tcPr>
          <w:p w:rsidR="008F641D" w:rsidRPr="00EA29B8" w:rsidRDefault="008F641D" w:rsidP="00054D0D">
            <w:pPr>
              <w:jc w:val="center"/>
              <w:rPr>
                <w:b w:val="0"/>
                <w:i w:val="0"/>
                <w:sz w:val="26"/>
                <w:szCs w:val="26"/>
              </w:rPr>
            </w:pPr>
            <w:r w:rsidRPr="00EA29B8">
              <w:rPr>
                <w:b w:val="0"/>
                <w:i w:val="0"/>
                <w:sz w:val="26"/>
                <w:szCs w:val="26"/>
              </w:rPr>
              <w:t>Trung bình làm giảm ≥ 30-50% LDL cholesterol</w:t>
            </w:r>
          </w:p>
        </w:tc>
        <w:tc>
          <w:tcPr>
            <w:tcW w:w="3285" w:type="dxa"/>
          </w:tcPr>
          <w:p w:rsidR="008F641D" w:rsidRPr="00EA29B8" w:rsidRDefault="008F641D" w:rsidP="00054D0D">
            <w:pPr>
              <w:jc w:val="center"/>
              <w:rPr>
                <w:b w:val="0"/>
                <w:i w:val="0"/>
                <w:sz w:val="26"/>
                <w:szCs w:val="26"/>
              </w:rPr>
            </w:pPr>
            <w:r w:rsidRPr="00EA29B8">
              <w:rPr>
                <w:b w:val="0"/>
                <w:i w:val="0"/>
                <w:sz w:val="26"/>
                <w:szCs w:val="26"/>
              </w:rPr>
              <w:t>Trung bình làm giảm &lt; 30% LDL cholesterol</w:t>
            </w:r>
          </w:p>
        </w:tc>
      </w:tr>
      <w:tr w:rsidR="008F641D" w:rsidRPr="00EA29B8" w:rsidTr="00054D0D">
        <w:tc>
          <w:tcPr>
            <w:tcW w:w="3284" w:type="dxa"/>
          </w:tcPr>
          <w:p w:rsidR="008F641D" w:rsidRPr="00EA29B8" w:rsidRDefault="008F641D" w:rsidP="00054D0D">
            <w:pPr>
              <w:jc w:val="center"/>
              <w:rPr>
                <w:b w:val="0"/>
                <w:i w:val="0"/>
                <w:sz w:val="26"/>
                <w:szCs w:val="26"/>
              </w:rPr>
            </w:pPr>
            <w:r w:rsidRPr="00EA29B8">
              <w:rPr>
                <w:b w:val="0"/>
                <w:i w:val="0"/>
                <w:sz w:val="26"/>
                <w:szCs w:val="26"/>
              </w:rPr>
              <w:t xml:space="preserve">Rosuvastatin: 20-40 mg </w:t>
            </w:r>
          </w:p>
          <w:p w:rsidR="008F641D" w:rsidRPr="00EA29B8" w:rsidRDefault="008F641D" w:rsidP="00054D0D">
            <w:pPr>
              <w:jc w:val="center"/>
              <w:rPr>
                <w:b w:val="0"/>
                <w:i w:val="0"/>
                <w:sz w:val="26"/>
                <w:szCs w:val="26"/>
              </w:rPr>
            </w:pPr>
            <w:r w:rsidRPr="00EA29B8">
              <w:rPr>
                <w:b w:val="0"/>
                <w:i w:val="0"/>
                <w:sz w:val="26"/>
                <w:szCs w:val="26"/>
              </w:rPr>
              <w:t>Atorvastatin: 40-80 mg</w:t>
            </w:r>
          </w:p>
          <w:p w:rsidR="008F641D" w:rsidRPr="00EA29B8" w:rsidRDefault="008F641D" w:rsidP="00054D0D">
            <w:pPr>
              <w:jc w:val="center"/>
              <w:rPr>
                <w:b w:val="0"/>
                <w:i w:val="0"/>
                <w:sz w:val="26"/>
                <w:szCs w:val="26"/>
              </w:rPr>
            </w:pPr>
            <w:r w:rsidRPr="00EA29B8">
              <w:rPr>
                <w:b w:val="0"/>
                <w:i w:val="0"/>
                <w:sz w:val="26"/>
                <w:szCs w:val="26"/>
              </w:rPr>
              <w:t xml:space="preserve"> Simvastatin: 80 mg</w:t>
            </w:r>
          </w:p>
        </w:tc>
        <w:tc>
          <w:tcPr>
            <w:tcW w:w="3285" w:type="dxa"/>
          </w:tcPr>
          <w:p w:rsidR="008F641D" w:rsidRPr="00EA29B8" w:rsidRDefault="008F641D" w:rsidP="00054D0D">
            <w:pPr>
              <w:jc w:val="center"/>
              <w:rPr>
                <w:b w:val="0"/>
                <w:i w:val="0"/>
                <w:sz w:val="26"/>
                <w:szCs w:val="26"/>
              </w:rPr>
            </w:pPr>
            <w:r w:rsidRPr="00EA29B8">
              <w:rPr>
                <w:b w:val="0"/>
                <w:i w:val="0"/>
                <w:sz w:val="26"/>
                <w:szCs w:val="26"/>
              </w:rPr>
              <w:t xml:space="preserve">Rosuvastatin: 5-10 mg </w:t>
            </w:r>
          </w:p>
          <w:p w:rsidR="008F641D" w:rsidRPr="00EA29B8" w:rsidRDefault="008F641D" w:rsidP="00054D0D">
            <w:pPr>
              <w:jc w:val="center"/>
              <w:rPr>
                <w:b w:val="0"/>
                <w:i w:val="0"/>
                <w:sz w:val="26"/>
                <w:szCs w:val="26"/>
              </w:rPr>
            </w:pPr>
            <w:r w:rsidRPr="00EA29B8">
              <w:rPr>
                <w:b w:val="0"/>
                <w:i w:val="0"/>
                <w:sz w:val="26"/>
                <w:szCs w:val="26"/>
              </w:rPr>
              <w:t xml:space="preserve">Atorvastatin: 10-20 mg </w:t>
            </w:r>
          </w:p>
          <w:p w:rsidR="008F641D" w:rsidRPr="00EA29B8" w:rsidRDefault="008F641D" w:rsidP="00054D0D">
            <w:pPr>
              <w:jc w:val="center"/>
              <w:rPr>
                <w:b w:val="0"/>
                <w:i w:val="0"/>
                <w:sz w:val="26"/>
                <w:szCs w:val="26"/>
              </w:rPr>
            </w:pPr>
            <w:r w:rsidRPr="00EA29B8">
              <w:rPr>
                <w:b w:val="0"/>
                <w:i w:val="0"/>
                <w:sz w:val="26"/>
                <w:szCs w:val="26"/>
              </w:rPr>
              <w:t>Simvastatin: 20-40 mg</w:t>
            </w:r>
          </w:p>
        </w:tc>
        <w:tc>
          <w:tcPr>
            <w:tcW w:w="3285" w:type="dxa"/>
          </w:tcPr>
          <w:p w:rsidR="008F641D" w:rsidRPr="00EA29B8" w:rsidRDefault="008F641D" w:rsidP="00054D0D">
            <w:pPr>
              <w:jc w:val="center"/>
              <w:rPr>
                <w:b w:val="0"/>
                <w:i w:val="0"/>
                <w:sz w:val="26"/>
                <w:szCs w:val="26"/>
              </w:rPr>
            </w:pPr>
            <w:r w:rsidRPr="00EA29B8">
              <w:rPr>
                <w:b w:val="0"/>
                <w:i w:val="0"/>
                <w:sz w:val="26"/>
                <w:szCs w:val="26"/>
              </w:rPr>
              <w:t xml:space="preserve">Simvastatin: 10 mg </w:t>
            </w:r>
          </w:p>
          <w:p w:rsidR="008F641D" w:rsidRPr="00EA29B8" w:rsidRDefault="008F641D" w:rsidP="00054D0D">
            <w:pPr>
              <w:jc w:val="center"/>
              <w:rPr>
                <w:b w:val="0"/>
                <w:i w:val="0"/>
                <w:sz w:val="26"/>
                <w:szCs w:val="26"/>
              </w:rPr>
            </w:pPr>
            <w:r w:rsidRPr="00EA29B8">
              <w:rPr>
                <w:b w:val="0"/>
                <w:i w:val="0"/>
                <w:sz w:val="26"/>
                <w:szCs w:val="26"/>
              </w:rPr>
              <w:t>Pravastatin: 10-40 mg</w:t>
            </w:r>
          </w:p>
        </w:tc>
      </w:tr>
    </w:tbl>
    <w:p w:rsidR="0057029C" w:rsidRDefault="0057029C" w:rsidP="00E833E8">
      <w:pPr>
        <w:jc w:val="center"/>
        <w:rPr>
          <w:sz w:val="26"/>
          <w:szCs w:val="26"/>
        </w:rPr>
      </w:pPr>
      <w:r>
        <w:rPr>
          <w:sz w:val="26"/>
          <w:szCs w:val="26"/>
        </w:rPr>
        <w:br w:type="page"/>
      </w:r>
    </w:p>
    <w:p w:rsidR="00E833E8" w:rsidRDefault="00E833E8" w:rsidP="004018A2">
      <w:pPr>
        <w:spacing w:after="0" w:line="240" w:lineRule="auto"/>
        <w:jc w:val="center"/>
        <w:rPr>
          <w:b w:val="0"/>
          <w:sz w:val="26"/>
          <w:szCs w:val="26"/>
        </w:rPr>
      </w:pPr>
      <w:r w:rsidRPr="00144D97">
        <w:rPr>
          <w:sz w:val="26"/>
          <w:szCs w:val="26"/>
        </w:rPr>
        <w:lastRenderedPageBreak/>
        <w:t>Bảng 3.</w:t>
      </w:r>
      <w:r w:rsidRPr="00144D97">
        <w:rPr>
          <w:b w:val="0"/>
          <w:sz w:val="26"/>
          <w:szCs w:val="26"/>
        </w:rPr>
        <w:t xml:space="preserve"> </w:t>
      </w:r>
      <w:r>
        <w:rPr>
          <w:b w:val="0"/>
          <w:sz w:val="26"/>
          <w:szCs w:val="26"/>
        </w:rPr>
        <w:t xml:space="preserve">Dược động học một số  </w:t>
      </w:r>
      <w:r w:rsidRPr="00E833E8">
        <w:rPr>
          <w:b w:val="0"/>
          <w:sz w:val="26"/>
          <w:szCs w:val="26"/>
        </w:rPr>
        <w:t>Statin</w:t>
      </w:r>
    </w:p>
    <w:tbl>
      <w:tblPr>
        <w:tblStyle w:val="TableGrid"/>
        <w:tblW w:w="0" w:type="auto"/>
        <w:tblLook w:val="04A0" w:firstRow="1" w:lastRow="0" w:firstColumn="1" w:lastColumn="0" w:noHBand="0" w:noVBand="1"/>
      </w:tblPr>
      <w:tblGrid>
        <w:gridCol w:w="1560"/>
        <w:gridCol w:w="923"/>
        <w:gridCol w:w="957"/>
        <w:gridCol w:w="1025"/>
        <w:gridCol w:w="1170"/>
        <w:gridCol w:w="1112"/>
        <w:gridCol w:w="1032"/>
        <w:gridCol w:w="896"/>
        <w:gridCol w:w="896"/>
      </w:tblGrid>
      <w:tr w:rsidR="00635997" w:rsidRPr="0057029C" w:rsidTr="00450857">
        <w:tc>
          <w:tcPr>
            <w:tcW w:w="1560" w:type="dxa"/>
            <w:vMerge w:val="restart"/>
            <w:shd w:val="clear" w:color="auto" w:fill="auto"/>
            <w:vAlign w:val="center"/>
          </w:tcPr>
          <w:p w:rsidR="00635997" w:rsidRPr="0057029C" w:rsidRDefault="00635997" w:rsidP="00635997">
            <w:pPr>
              <w:jc w:val="center"/>
              <w:rPr>
                <w:i w:val="0"/>
              </w:rPr>
            </w:pPr>
            <w:r w:rsidRPr="0057029C">
              <w:rPr>
                <w:i w:val="0"/>
              </w:rPr>
              <w:t>Statin</w:t>
            </w:r>
          </w:p>
        </w:tc>
        <w:tc>
          <w:tcPr>
            <w:tcW w:w="1880" w:type="dxa"/>
            <w:gridSpan w:val="2"/>
            <w:shd w:val="clear" w:color="auto" w:fill="auto"/>
            <w:vAlign w:val="center"/>
          </w:tcPr>
          <w:p w:rsidR="00635997" w:rsidRPr="0057029C" w:rsidRDefault="00635997" w:rsidP="00635997">
            <w:pPr>
              <w:jc w:val="center"/>
              <w:rPr>
                <w:i w:val="0"/>
              </w:rPr>
            </w:pPr>
            <w:r w:rsidRPr="0057029C">
              <w:rPr>
                <w:i w:val="0"/>
              </w:rPr>
              <w:t>Hấp thu</w:t>
            </w:r>
          </w:p>
        </w:tc>
        <w:tc>
          <w:tcPr>
            <w:tcW w:w="1025" w:type="dxa"/>
            <w:shd w:val="clear" w:color="auto" w:fill="auto"/>
            <w:vAlign w:val="center"/>
          </w:tcPr>
          <w:p w:rsidR="00635997" w:rsidRPr="0057029C" w:rsidRDefault="00635997" w:rsidP="00635997">
            <w:pPr>
              <w:jc w:val="center"/>
              <w:rPr>
                <w:i w:val="0"/>
              </w:rPr>
            </w:pPr>
            <w:r w:rsidRPr="0057029C">
              <w:rPr>
                <w:i w:val="0"/>
              </w:rPr>
              <w:t>Phân bố</w:t>
            </w:r>
          </w:p>
        </w:tc>
        <w:tc>
          <w:tcPr>
            <w:tcW w:w="3314" w:type="dxa"/>
            <w:gridSpan w:val="3"/>
            <w:shd w:val="clear" w:color="auto" w:fill="auto"/>
            <w:vAlign w:val="center"/>
          </w:tcPr>
          <w:p w:rsidR="00635997" w:rsidRPr="0057029C" w:rsidRDefault="00635997" w:rsidP="00635997">
            <w:pPr>
              <w:jc w:val="center"/>
              <w:rPr>
                <w:i w:val="0"/>
              </w:rPr>
            </w:pPr>
            <w:r w:rsidRPr="0057029C">
              <w:rPr>
                <w:i w:val="0"/>
              </w:rPr>
              <w:t>Chuyển hoá</w:t>
            </w:r>
          </w:p>
        </w:tc>
        <w:tc>
          <w:tcPr>
            <w:tcW w:w="1792" w:type="dxa"/>
            <w:gridSpan w:val="2"/>
            <w:shd w:val="clear" w:color="auto" w:fill="auto"/>
            <w:vAlign w:val="center"/>
          </w:tcPr>
          <w:p w:rsidR="00635997" w:rsidRPr="0057029C" w:rsidRDefault="00635997" w:rsidP="00635997">
            <w:pPr>
              <w:jc w:val="center"/>
              <w:rPr>
                <w:i w:val="0"/>
              </w:rPr>
            </w:pPr>
            <w:r w:rsidRPr="0057029C">
              <w:rPr>
                <w:i w:val="0"/>
              </w:rPr>
              <w:t>Thải trừ</w:t>
            </w:r>
          </w:p>
        </w:tc>
      </w:tr>
      <w:tr w:rsidR="00635997" w:rsidRPr="0057029C" w:rsidTr="00450857">
        <w:tc>
          <w:tcPr>
            <w:tcW w:w="1560" w:type="dxa"/>
            <w:vMerge/>
            <w:shd w:val="clear" w:color="auto" w:fill="auto"/>
            <w:vAlign w:val="center"/>
          </w:tcPr>
          <w:p w:rsidR="00635997" w:rsidRPr="0057029C" w:rsidRDefault="00635997" w:rsidP="00635997">
            <w:pPr>
              <w:jc w:val="center"/>
              <w:rPr>
                <w:b w:val="0"/>
              </w:rPr>
            </w:pPr>
          </w:p>
        </w:tc>
        <w:tc>
          <w:tcPr>
            <w:tcW w:w="923" w:type="dxa"/>
            <w:shd w:val="clear" w:color="auto" w:fill="auto"/>
            <w:vAlign w:val="center"/>
          </w:tcPr>
          <w:p w:rsidR="00635997" w:rsidRPr="0057029C" w:rsidRDefault="00635997" w:rsidP="00635997">
            <w:pPr>
              <w:jc w:val="center"/>
            </w:pPr>
            <w:r w:rsidRPr="0057029C">
              <w:t>Sinh khả dụng (%)</w:t>
            </w:r>
          </w:p>
        </w:tc>
        <w:tc>
          <w:tcPr>
            <w:tcW w:w="957" w:type="dxa"/>
            <w:shd w:val="clear" w:color="auto" w:fill="auto"/>
            <w:vAlign w:val="center"/>
          </w:tcPr>
          <w:p w:rsidR="00635997" w:rsidRPr="0057029C" w:rsidRDefault="00635997" w:rsidP="00635997">
            <w:pPr>
              <w:jc w:val="center"/>
            </w:pPr>
            <w:r w:rsidRPr="0057029C">
              <w:t>Tmax</w:t>
            </w:r>
          </w:p>
          <w:p w:rsidR="00635997" w:rsidRPr="0057029C" w:rsidRDefault="00635997" w:rsidP="00635997">
            <w:pPr>
              <w:jc w:val="center"/>
            </w:pPr>
            <w:r w:rsidRPr="0057029C">
              <w:t>(giờ)</w:t>
            </w:r>
          </w:p>
        </w:tc>
        <w:tc>
          <w:tcPr>
            <w:tcW w:w="1025" w:type="dxa"/>
            <w:shd w:val="clear" w:color="auto" w:fill="auto"/>
            <w:vAlign w:val="center"/>
          </w:tcPr>
          <w:p w:rsidR="00635997" w:rsidRPr="0057029C" w:rsidRDefault="00635997" w:rsidP="00635997">
            <w:pPr>
              <w:jc w:val="center"/>
            </w:pPr>
            <w:r w:rsidRPr="0057029C">
              <w:t>Liên kết protein huyết tương (%)</w:t>
            </w:r>
          </w:p>
        </w:tc>
        <w:tc>
          <w:tcPr>
            <w:tcW w:w="1170" w:type="dxa"/>
            <w:shd w:val="clear" w:color="auto" w:fill="auto"/>
            <w:vAlign w:val="center"/>
          </w:tcPr>
          <w:p w:rsidR="00635997" w:rsidRPr="0057029C" w:rsidRDefault="00981FF2" w:rsidP="00635997">
            <w:pPr>
              <w:jc w:val="center"/>
            </w:pPr>
            <w:r>
              <w:t>CYP</w:t>
            </w:r>
            <w:r w:rsidR="00635997" w:rsidRPr="0057029C">
              <w:t>450</w:t>
            </w:r>
          </w:p>
        </w:tc>
        <w:tc>
          <w:tcPr>
            <w:tcW w:w="1112" w:type="dxa"/>
            <w:shd w:val="clear" w:color="auto" w:fill="auto"/>
            <w:vAlign w:val="center"/>
          </w:tcPr>
          <w:p w:rsidR="00635997" w:rsidRPr="0057029C" w:rsidRDefault="00635997" w:rsidP="00635997">
            <w:pPr>
              <w:jc w:val="center"/>
            </w:pPr>
            <w:r w:rsidRPr="0057029C">
              <w:t>Prodrug</w:t>
            </w:r>
          </w:p>
        </w:tc>
        <w:tc>
          <w:tcPr>
            <w:tcW w:w="1032" w:type="dxa"/>
            <w:shd w:val="clear" w:color="auto" w:fill="auto"/>
            <w:vAlign w:val="center"/>
          </w:tcPr>
          <w:p w:rsidR="00635997" w:rsidRPr="0057029C" w:rsidRDefault="00635997" w:rsidP="00635997">
            <w:pPr>
              <w:jc w:val="center"/>
            </w:pPr>
            <w:r w:rsidRPr="0057029C">
              <w:t>Chất chuyển hóa có hoạt tính</w:t>
            </w:r>
          </w:p>
        </w:tc>
        <w:tc>
          <w:tcPr>
            <w:tcW w:w="896" w:type="dxa"/>
            <w:shd w:val="clear" w:color="auto" w:fill="auto"/>
            <w:vAlign w:val="center"/>
          </w:tcPr>
          <w:p w:rsidR="00635997" w:rsidRPr="0057029C" w:rsidRDefault="00635997" w:rsidP="00635997">
            <w:pPr>
              <w:jc w:val="center"/>
            </w:pPr>
            <w:r w:rsidRPr="0057029C">
              <w:t>Bài tiết qua thận (%)</w:t>
            </w:r>
          </w:p>
        </w:tc>
        <w:tc>
          <w:tcPr>
            <w:tcW w:w="896" w:type="dxa"/>
            <w:shd w:val="clear" w:color="auto" w:fill="auto"/>
            <w:vAlign w:val="center"/>
          </w:tcPr>
          <w:p w:rsidR="00635997" w:rsidRPr="0057029C" w:rsidRDefault="00635997" w:rsidP="00635997">
            <w:pPr>
              <w:jc w:val="center"/>
            </w:pPr>
            <w:r w:rsidRPr="0057029C">
              <w:t>T1/2</w:t>
            </w:r>
          </w:p>
        </w:tc>
      </w:tr>
      <w:tr w:rsidR="00AF0373" w:rsidRPr="0057029C" w:rsidTr="00635997">
        <w:tc>
          <w:tcPr>
            <w:tcW w:w="1560" w:type="dxa"/>
          </w:tcPr>
          <w:p w:rsidR="001D645F" w:rsidRPr="0057029C" w:rsidRDefault="001D645F" w:rsidP="0062166B">
            <w:pPr>
              <w:jc w:val="center"/>
              <w:rPr>
                <w:b w:val="0"/>
                <w:i w:val="0"/>
              </w:rPr>
            </w:pPr>
            <w:r w:rsidRPr="0057029C">
              <w:rPr>
                <w:b w:val="0"/>
                <w:i w:val="0"/>
              </w:rPr>
              <w:t>Atorvastatin</w:t>
            </w:r>
          </w:p>
        </w:tc>
        <w:tc>
          <w:tcPr>
            <w:tcW w:w="923" w:type="dxa"/>
          </w:tcPr>
          <w:p w:rsidR="001D645F" w:rsidRPr="0057029C" w:rsidRDefault="001D645F" w:rsidP="00E833E8">
            <w:pPr>
              <w:jc w:val="center"/>
              <w:rPr>
                <w:b w:val="0"/>
                <w:i w:val="0"/>
              </w:rPr>
            </w:pPr>
            <w:r w:rsidRPr="0057029C">
              <w:rPr>
                <w:b w:val="0"/>
                <w:i w:val="0"/>
              </w:rPr>
              <w:t>14</w:t>
            </w:r>
          </w:p>
        </w:tc>
        <w:tc>
          <w:tcPr>
            <w:tcW w:w="957" w:type="dxa"/>
          </w:tcPr>
          <w:p w:rsidR="001D645F" w:rsidRPr="0057029C" w:rsidRDefault="001D645F" w:rsidP="00E833E8">
            <w:pPr>
              <w:jc w:val="center"/>
              <w:rPr>
                <w:b w:val="0"/>
                <w:i w:val="0"/>
              </w:rPr>
            </w:pPr>
            <w:r w:rsidRPr="0057029C">
              <w:rPr>
                <w:b w:val="0"/>
                <w:i w:val="0"/>
              </w:rPr>
              <w:t>1-2</w:t>
            </w:r>
          </w:p>
        </w:tc>
        <w:tc>
          <w:tcPr>
            <w:tcW w:w="1025" w:type="dxa"/>
          </w:tcPr>
          <w:p w:rsidR="001D645F" w:rsidRPr="0057029C" w:rsidRDefault="001D645F" w:rsidP="00E833E8">
            <w:pPr>
              <w:jc w:val="center"/>
              <w:rPr>
                <w:b w:val="0"/>
                <w:i w:val="0"/>
              </w:rPr>
            </w:pPr>
            <w:r w:rsidRPr="0057029C">
              <w:rPr>
                <w:b w:val="0"/>
                <w:i w:val="0"/>
              </w:rPr>
              <w:t>98</w:t>
            </w:r>
          </w:p>
        </w:tc>
        <w:tc>
          <w:tcPr>
            <w:tcW w:w="1170" w:type="dxa"/>
          </w:tcPr>
          <w:p w:rsidR="001D645F" w:rsidRPr="0057029C" w:rsidRDefault="00AF0373" w:rsidP="00E833E8">
            <w:pPr>
              <w:jc w:val="center"/>
              <w:rPr>
                <w:b w:val="0"/>
                <w:i w:val="0"/>
              </w:rPr>
            </w:pPr>
            <w:r w:rsidRPr="0057029C">
              <w:rPr>
                <w:b w:val="0"/>
                <w:i w:val="0"/>
              </w:rPr>
              <w:t>CYP3A4</w:t>
            </w:r>
          </w:p>
        </w:tc>
        <w:tc>
          <w:tcPr>
            <w:tcW w:w="1112" w:type="dxa"/>
          </w:tcPr>
          <w:p w:rsidR="001D645F" w:rsidRPr="0057029C" w:rsidRDefault="001313E3" w:rsidP="00E833E8">
            <w:pPr>
              <w:jc w:val="center"/>
              <w:rPr>
                <w:b w:val="0"/>
                <w:i w:val="0"/>
              </w:rPr>
            </w:pPr>
            <w:r w:rsidRPr="0057029C">
              <w:rPr>
                <w:b w:val="0"/>
                <w:i w:val="0"/>
              </w:rPr>
              <w:t>Không</w:t>
            </w:r>
          </w:p>
        </w:tc>
        <w:tc>
          <w:tcPr>
            <w:tcW w:w="1032" w:type="dxa"/>
          </w:tcPr>
          <w:p w:rsidR="001D645F" w:rsidRPr="0057029C" w:rsidRDefault="006B2E10" w:rsidP="00E833E8">
            <w:pPr>
              <w:jc w:val="center"/>
              <w:rPr>
                <w:b w:val="0"/>
                <w:i w:val="0"/>
              </w:rPr>
            </w:pPr>
            <w:r w:rsidRPr="0057029C">
              <w:rPr>
                <w:b w:val="0"/>
                <w:i w:val="0"/>
              </w:rPr>
              <w:t>Có</w:t>
            </w:r>
          </w:p>
        </w:tc>
        <w:tc>
          <w:tcPr>
            <w:tcW w:w="896" w:type="dxa"/>
          </w:tcPr>
          <w:p w:rsidR="001D645F" w:rsidRPr="0057029C" w:rsidRDefault="00CB7916" w:rsidP="00E833E8">
            <w:pPr>
              <w:jc w:val="center"/>
              <w:rPr>
                <w:b w:val="0"/>
                <w:i w:val="0"/>
              </w:rPr>
            </w:pPr>
            <w:r w:rsidRPr="0057029C">
              <w:rPr>
                <w:b w:val="0"/>
                <w:i w:val="0"/>
              </w:rPr>
              <w:t>&lt;2</w:t>
            </w:r>
          </w:p>
        </w:tc>
        <w:tc>
          <w:tcPr>
            <w:tcW w:w="896" w:type="dxa"/>
          </w:tcPr>
          <w:p w:rsidR="001D645F" w:rsidRPr="0057029C" w:rsidRDefault="00C860C8" w:rsidP="00E833E8">
            <w:pPr>
              <w:jc w:val="center"/>
              <w:rPr>
                <w:b w:val="0"/>
                <w:i w:val="0"/>
              </w:rPr>
            </w:pPr>
            <w:r w:rsidRPr="0057029C">
              <w:rPr>
                <w:b w:val="0"/>
                <w:i w:val="0"/>
              </w:rPr>
              <w:t>14</w:t>
            </w:r>
          </w:p>
        </w:tc>
      </w:tr>
      <w:tr w:rsidR="00AF0373" w:rsidRPr="0057029C" w:rsidTr="00635997">
        <w:tc>
          <w:tcPr>
            <w:tcW w:w="1560" w:type="dxa"/>
          </w:tcPr>
          <w:p w:rsidR="001D645F" w:rsidRPr="0057029C" w:rsidRDefault="001D645F" w:rsidP="0062166B">
            <w:pPr>
              <w:jc w:val="center"/>
              <w:rPr>
                <w:b w:val="0"/>
                <w:i w:val="0"/>
              </w:rPr>
            </w:pPr>
            <w:r w:rsidRPr="0057029C">
              <w:rPr>
                <w:b w:val="0"/>
                <w:i w:val="0"/>
              </w:rPr>
              <w:t>Simvastatin</w:t>
            </w:r>
          </w:p>
        </w:tc>
        <w:tc>
          <w:tcPr>
            <w:tcW w:w="923" w:type="dxa"/>
          </w:tcPr>
          <w:p w:rsidR="001D645F" w:rsidRPr="0057029C" w:rsidRDefault="006D35AE" w:rsidP="00E833E8">
            <w:pPr>
              <w:jc w:val="center"/>
              <w:rPr>
                <w:b w:val="0"/>
                <w:i w:val="0"/>
              </w:rPr>
            </w:pPr>
            <w:r w:rsidRPr="0057029C">
              <w:rPr>
                <w:b w:val="0"/>
                <w:i w:val="0"/>
              </w:rPr>
              <w:t>&lt;5</w:t>
            </w:r>
          </w:p>
        </w:tc>
        <w:tc>
          <w:tcPr>
            <w:tcW w:w="957" w:type="dxa"/>
          </w:tcPr>
          <w:p w:rsidR="001D645F" w:rsidRPr="0057029C" w:rsidRDefault="006D35AE" w:rsidP="00E833E8">
            <w:pPr>
              <w:jc w:val="center"/>
              <w:rPr>
                <w:b w:val="0"/>
                <w:i w:val="0"/>
              </w:rPr>
            </w:pPr>
            <w:r w:rsidRPr="0057029C">
              <w:rPr>
                <w:b w:val="0"/>
                <w:i w:val="0"/>
              </w:rPr>
              <w:t>4</w:t>
            </w:r>
          </w:p>
        </w:tc>
        <w:tc>
          <w:tcPr>
            <w:tcW w:w="1025" w:type="dxa"/>
          </w:tcPr>
          <w:p w:rsidR="001D645F" w:rsidRPr="0057029C" w:rsidRDefault="006D35AE" w:rsidP="00E833E8">
            <w:pPr>
              <w:jc w:val="center"/>
              <w:rPr>
                <w:b w:val="0"/>
                <w:i w:val="0"/>
              </w:rPr>
            </w:pPr>
            <w:r w:rsidRPr="0057029C">
              <w:rPr>
                <w:b w:val="0"/>
                <w:i w:val="0"/>
              </w:rPr>
              <w:t>95</w:t>
            </w:r>
          </w:p>
        </w:tc>
        <w:tc>
          <w:tcPr>
            <w:tcW w:w="1170" w:type="dxa"/>
          </w:tcPr>
          <w:p w:rsidR="001D645F" w:rsidRPr="0057029C" w:rsidRDefault="00AF0373" w:rsidP="00E833E8">
            <w:pPr>
              <w:jc w:val="center"/>
              <w:rPr>
                <w:b w:val="0"/>
                <w:i w:val="0"/>
              </w:rPr>
            </w:pPr>
            <w:r w:rsidRPr="0057029C">
              <w:rPr>
                <w:b w:val="0"/>
                <w:i w:val="0"/>
              </w:rPr>
              <w:t>CYP3A4</w:t>
            </w:r>
          </w:p>
        </w:tc>
        <w:tc>
          <w:tcPr>
            <w:tcW w:w="1112" w:type="dxa"/>
          </w:tcPr>
          <w:p w:rsidR="001D645F" w:rsidRPr="0057029C" w:rsidRDefault="001313E3" w:rsidP="00E833E8">
            <w:pPr>
              <w:jc w:val="center"/>
              <w:rPr>
                <w:b w:val="0"/>
                <w:i w:val="0"/>
              </w:rPr>
            </w:pPr>
            <w:r w:rsidRPr="0057029C">
              <w:rPr>
                <w:b w:val="0"/>
                <w:i w:val="0"/>
              </w:rPr>
              <w:t>Có</w:t>
            </w:r>
          </w:p>
        </w:tc>
        <w:tc>
          <w:tcPr>
            <w:tcW w:w="1032" w:type="dxa"/>
          </w:tcPr>
          <w:p w:rsidR="001D645F" w:rsidRPr="0057029C" w:rsidRDefault="006B2E10" w:rsidP="00E833E8">
            <w:pPr>
              <w:jc w:val="center"/>
              <w:rPr>
                <w:b w:val="0"/>
                <w:i w:val="0"/>
              </w:rPr>
            </w:pPr>
            <w:r w:rsidRPr="0057029C">
              <w:rPr>
                <w:b w:val="0"/>
                <w:i w:val="0"/>
              </w:rPr>
              <w:t>Có</w:t>
            </w:r>
          </w:p>
        </w:tc>
        <w:tc>
          <w:tcPr>
            <w:tcW w:w="896" w:type="dxa"/>
          </w:tcPr>
          <w:p w:rsidR="001D645F" w:rsidRPr="0057029C" w:rsidRDefault="00CB7916" w:rsidP="00E833E8">
            <w:pPr>
              <w:jc w:val="center"/>
              <w:rPr>
                <w:b w:val="0"/>
                <w:i w:val="0"/>
              </w:rPr>
            </w:pPr>
            <w:r w:rsidRPr="0057029C">
              <w:rPr>
                <w:b w:val="0"/>
                <w:i w:val="0"/>
              </w:rPr>
              <w:t>13</w:t>
            </w:r>
          </w:p>
        </w:tc>
        <w:tc>
          <w:tcPr>
            <w:tcW w:w="896" w:type="dxa"/>
          </w:tcPr>
          <w:p w:rsidR="001D645F" w:rsidRPr="0057029C" w:rsidRDefault="00C860C8" w:rsidP="00E833E8">
            <w:pPr>
              <w:jc w:val="center"/>
              <w:rPr>
                <w:b w:val="0"/>
                <w:i w:val="0"/>
              </w:rPr>
            </w:pPr>
            <w:r w:rsidRPr="0057029C">
              <w:rPr>
                <w:b w:val="0"/>
                <w:i w:val="0"/>
              </w:rPr>
              <w:t>2</w:t>
            </w:r>
          </w:p>
        </w:tc>
      </w:tr>
      <w:tr w:rsidR="00AF0373" w:rsidRPr="0057029C" w:rsidTr="00635997">
        <w:tc>
          <w:tcPr>
            <w:tcW w:w="1560" w:type="dxa"/>
          </w:tcPr>
          <w:p w:rsidR="001D645F" w:rsidRPr="0057029C" w:rsidRDefault="001D645F" w:rsidP="0062166B">
            <w:pPr>
              <w:jc w:val="center"/>
              <w:rPr>
                <w:b w:val="0"/>
                <w:i w:val="0"/>
              </w:rPr>
            </w:pPr>
            <w:r w:rsidRPr="0057029C">
              <w:rPr>
                <w:b w:val="0"/>
                <w:i w:val="0"/>
              </w:rPr>
              <w:t>Rosuvastatin</w:t>
            </w:r>
          </w:p>
        </w:tc>
        <w:tc>
          <w:tcPr>
            <w:tcW w:w="923" w:type="dxa"/>
          </w:tcPr>
          <w:p w:rsidR="001D645F" w:rsidRPr="0057029C" w:rsidRDefault="004E1452" w:rsidP="00E833E8">
            <w:pPr>
              <w:jc w:val="center"/>
              <w:rPr>
                <w:b w:val="0"/>
                <w:i w:val="0"/>
              </w:rPr>
            </w:pPr>
            <w:r w:rsidRPr="0057029C">
              <w:rPr>
                <w:b w:val="0"/>
                <w:i w:val="0"/>
              </w:rPr>
              <w:t>20</w:t>
            </w:r>
          </w:p>
        </w:tc>
        <w:tc>
          <w:tcPr>
            <w:tcW w:w="957" w:type="dxa"/>
          </w:tcPr>
          <w:p w:rsidR="001D645F" w:rsidRPr="0057029C" w:rsidRDefault="004E1452" w:rsidP="00E833E8">
            <w:pPr>
              <w:jc w:val="center"/>
              <w:rPr>
                <w:b w:val="0"/>
                <w:i w:val="0"/>
              </w:rPr>
            </w:pPr>
            <w:r w:rsidRPr="0057029C">
              <w:rPr>
                <w:b w:val="0"/>
                <w:i w:val="0"/>
              </w:rPr>
              <w:t>3-5</w:t>
            </w:r>
          </w:p>
        </w:tc>
        <w:tc>
          <w:tcPr>
            <w:tcW w:w="1025" w:type="dxa"/>
          </w:tcPr>
          <w:p w:rsidR="001D645F" w:rsidRPr="0057029C" w:rsidRDefault="004E1452" w:rsidP="00E833E8">
            <w:pPr>
              <w:jc w:val="center"/>
              <w:rPr>
                <w:b w:val="0"/>
                <w:i w:val="0"/>
              </w:rPr>
            </w:pPr>
            <w:r w:rsidRPr="0057029C">
              <w:rPr>
                <w:b w:val="0"/>
                <w:i w:val="0"/>
              </w:rPr>
              <w:t>88</w:t>
            </w:r>
          </w:p>
        </w:tc>
        <w:tc>
          <w:tcPr>
            <w:tcW w:w="1170" w:type="dxa"/>
          </w:tcPr>
          <w:p w:rsidR="001D645F" w:rsidRPr="0057029C" w:rsidRDefault="00AF0373" w:rsidP="00E833E8">
            <w:pPr>
              <w:jc w:val="center"/>
              <w:rPr>
                <w:b w:val="0"/>
                <w:i w:val="0"/>
              </w:rPr>
            </w:pPr>
            <w:r w:rsidRPr="0057029C">
              <w:rPr>
                <w:b w:val="0"/>
                <w:i w:val="0"/>
              </w:rPr>
              <w:t>CYP2C9</w:t>
            </w:r>
          </w:p>
        </w:tc>
        <w:tc>
          <w:tcPr>
            <w:tcW w:w="1112" w:type="dxa"/>
          </w:tcPr>
          <w:p w:rsidR="001D645F" w:rsidRPr="0057029C" w:rsidRDefault="001313E3" w:rsidP="00E833E8">
            <w:pPr>
              <w:jc w:val="center"/>
              <w:rPr>
                <w:b w:val="0"/>
                <w:i w:val="0"/>
              </w:rPr>
            </w:pPr>
            <w:r w:rsidRPr="0057029C">
              <w:rPr>
                <w:b w:val="0"/>
                <w:i w:val="0"/>
              </w:rPr>
              <w:t>Không</w:t>
            </w:r>
          </w:p>
        </w:tc>
        <w:tc>
          <w:tcPr>
            <w:tcW w:w="1032" w:type="dxa"/>
          </w:tcPr>
          <w:p w:rsidR="001D645F" w:rsidRPr="0057029C" w:rsidRDefault="006B2E10" w:rsidP="00E833E8">
            <w:pPr>
              <w:jc w:val="center"/>
              <w:rPr>
                <w:b w:val="0"/>
                <w:i w:val="0"/>
              </w:rPr>
            </w:pPr>
            <w:r w:rsidRPr="0057029C">
              <w:rPr>
                <w:b w:val="0"/>
                <w:i w:val="0"/>
              </w:rPr>
              <w:t>Rất ít</w:t>
            </w:r>
          </w:p>
        </w:tc>
        <w:tc>
          <w:tcPr>
            <w:tcW w:w="896" w:type="dxa"/>
          </w:tcPr>
          <w:p w:rsidR="001D645F" w:rsidRPr="0057029C" w:rsidRDefault="00CB7916" w:rsidP="00E833E8">
            <w:pPr>
              <w:jc w:val="center"/>
              <w:rPr>
                <w:b w:val="0"/>
                <w:i w:val="0"/>
              </w:rPr>
            </w:pPr>
            <w:r w:rsidRPr="0057029C">
              <w:rPr>
                <w:b w:val="0"/>
                <w:i w:val="0"/>
              </w:rPr>
              <w:t>10</w:t>
            </w:r>
          </w:p>
        </w:tc>
        <w:tc>
          <w:tcPr>
            <w:tcW w:w="896" w:type="dxa"/>
          </w:tcPr>
          <w:p w:rsidR="001D645F" w:rsidRPr="0057029C" w:rsidRDefault="00C860C8" w:rsidP="00E833E8">
            <w:pPr>
              <w:jc w:val="center"/>
              <w:rPr>
                <w:b w:val="0"/>
                <w:i w:val="0"/>
              </w:rPr>
            </w:pPr>
            <w:r w:rsidRPr="0057029C">
              <w:rPr>
                <w:b w:val="0"/>
                <w:i w:val="0"/>
              </w:rPr>
              <w:t>19</w:t>
            </w:r>
          </w:p>
        </w:tc>
      </w:tr>
    </w:tbl>
    <w:p w:rsidR="008F641D" w:rsidRPr="00144D97" w:rsidRDefault="008F641D" w:rsidP="004018A2">
      <w:pPr>
        <w:spacing w:after="0" w:line="240" w:lineRule="auto"/>
        <w:jc w:val="center"/>
        <w:rPr>
          <w:b w:val="0"/>
          <w:sz w:val="26"/>
          <w:szCs w:val="26"/>
        </w:rPr>
      </w:pPr>
      <w:r w:rsidRPr="00144D97">
        <w:rPr>
          <w:sz w:val="26"/>
          <w:szCs w:val="26"/>
        </w:rPr>
        <w:t xml:space="preserve">Bảng </w:t>
      </w:r>
      <w:r w:rsidR="00E833E8">
        <w:rPr>
          <w:sz w:val="26"/>
          <w:szCs w:val="26"/>
        </w:rPr>
        <w:t>4</w:t>
      </w:r>
      <w:r w:rsidRPr="00144D97">
        <w:rPr>
          <w:sz w:val="26"/>
          <w:szCs w:val="26"/>
        </w:rPr>
        <w:t>.</w:t>
      </w:r>
      <w:r w:rsidRPr="00144D97">
        <w:rPr>
          <w:b w:val="0"/>
          <w:sz w:val="26"/>
          <w:szCs w:val="26"/>
        </w:rPr>
        <w:t xml:space="preserve"> Tổng hợp một số tương tác chống chỉ định khi sử dụng nhóm thuốc Statin</w:t>
      </w:r>
    </w:p>
    <w:tbl>
      <w:tblPr>
        <w:tblStyle w:val="TableGrid"/>
        <w:tblW w:w="0" w:type="auto"/>
        <w:tblLook w:val="04A0" w:firstRow="1" w:lastRow="0" w:firstColumn="1" w:lastColumn="0" w:noHBand="0" w:noVBand="1"/>
      </w:tblPr>
      <w:tblGrid>
        <w:gridCol w:w="2891"/>
        <w:gridCol w:w="842"/>
        <w:gridCol w:w="5838"/>
      </w:tblGrid>
      <w:tr w:rsidR="000A0A75" w:rsidRPr="00E71F1A" w:rsidTr="00E95EBA">
        <w:tc>
          <w:tcPr>
            <w:tcW w:w="2891" w:type="dxa"/>
            <w:shd w:val="clear" w:color="auto" w:fill="auto"/>
            <w:vAlign w:val="center"/>
          </w:tcPr>
          <w:p w:rsidR="008F641D" w:rsidRPr="00E71F1A" w:rsidRDefault="008F641D" w:rsidP="00E833E8">
            <w:pPr>
              <w:jc w:val="center"/>
              <w:rPr>
                <w:i w:val="0"/>
              </w:rPr>
            </w:pPr>
            <w:r w:rsidRPr="00E71F1A">
              <w:rPr>
                <w:i w:val="0"/>
              </w:rPr>
              <w:t>Cặp tương tác</w:t>
            </w:r>
          </w:p>
        </w:tc>
        <w:tc>
          <w:tcPr>
            <w:tcW w:w="842" w:type="dxa"/>
            <w:shd w:val="clear" w:color="auto" w:fill="auto"/>
            <w:vAlign w:val="center"/>
          </w:tcPr>
          <w:p w:rsidR="008F641D" w:rsidRPr="00E71F1A" w:rsidRDefault="008F641D" w:rsidP="00E833E8">
            <w:pPr>
              <w:jc w:val="center"/>
              <w:rPr>
                <w:i w:val="0"/>
              </w:rPr>
            </w:pPr>
            <w:r w:rsidRPr="00E71F1A">
              <w:rPr>
                <w:i w:val="0"/>
              </w:rPr>
              <w:t>Mức độ</w:t>
            </w:r>
          </w:p>
        </w:tc>
        <w:tc>
          <w:tcPr>
            <w:tcW w:w="5838" w:type="dxa"/>
            <w:shd w:val="clear" w:color="auto" w:fill="auto"/>
            <w:vAlign w:val="center"/>
          </w:tcPr>
          <w:p w:rsidR="008F641D" w:rsidRPr="00E71F1A" w:rsidRDefault="008F641D" w:rsidP="00E833E8">
            <w:pPr>
              <w:jc w:val="center"/>
              <w:rPr>
                <w:i w:val="0"/>
              </w:rPr>
            </w:pPr>
            <w:r w:rsidRPr="00E71F1A">
              <w:rPr>
                <w:i w:val="0"/>
              </w:rPr>
              <w:t>Xử lý</w:t>
            </w:r>
          </w:p>
        </w:tc>
      </w:tr>
      <w:tr w:rsidR="008F641D" w:rsidRPr="00E71F1A" w:rsidTr="000A0A75">
        <w:tc>
          <w:tcPr>
            <w:tcW w:w="2891" w:type="dxa"/>
          </w:tcPr>
          <w:p w:rsidR="008F641D" w:rsidRPr="00E71F1A" w:rsidRDefault="008F641D" w:rsidP="00054D0D">
            <w:pPr>
              <w:jc w:val="center"/>
              <w:rPr>
                <w:b w:val="0"/>
              </w:rPr>
            </w:pPr>
            <w:r w:rsidRPr="00E71F1A">
              <w:rPr>
                <w:b w:val="0"/>
              </w:rPr>
              <w:t>Simvastatin</w:t>
            </w:r>
            <w:r w:rsidR="00E71F1A">
              <w:rPr>
                <w:b w:val="0"/>
              </w:rPr>
              <w:t xml:space="preserve"> - Clarithromycin</w:t>
            </w:r>
          </w:p>
        </w:tc>
        <w:tc>
          <w:tcPr>
            <w:tcW w:w="842" w:type="dxa"/>
          </w:tcPr>
          <w:p w:rsidR="008F641D" w:rsidRPr="00E71F1A" w:rsidRDefault="008F641D" w:rsidP="00054D0D">
            <w:pPr>
              <w:jc w:val="center"/>
              <w:rPr>
                <w:b w:val="0"/>
                <w:i w:val="0"/>
              </w:rPr>
            </w:pPr>
            <w:r w:rsidRPr="00E71F1A">
              <w:rPr>
                <w:b w:val="0"/>
                <w:i w:val="0"/>
              </w:rPr>
              <w:t>Chống chỉ định</w:t>
            </w:r>
          </w:p>
        </w:tc>
        <w:tc>
          <w:tcPr>
            <w:tcW w:w="5838" w:type="dxa"/>
          </w:tcPr>
          <w:p w:rsidR="008F641D" w:rsidRPr="00E71F1A" w:rsidRDefault="008F641D" w:rsidP="00054D0D">
            <w:pPr>
              <w:jc w:val="both"/>
              <w:rPr>
                <w:b w:val="0"/>
                <w:i w:val="0"/>
              </w:rPr>
            </w:pPr>
            <w:r w:rsidRPr="00E71F1A">
              <w:rPr>
                <w:b w:val="0"/>
                <w:i w:val="0"/>
              </w:rPr>
              <w:t>Trong trường hợp bắt buộc sử dụng kháng sinh macrolid, thay clarithromycin bằng azithromycin HOẶC - Trong trường hợp bắt buộc sử dụng dẫn chất statin, thay simvastatin bằng các dẫn chất statin khác (lưu ý liều pravastatin không vượt quá 40 mg/ngày, fluvastatin không vượt quá 20 mg/ngày, thận trọng khi phối hợp với atorvastatin).</w:t>
            </w:r>
          </w:p>
        </w:tc>
      </w:tr>
      <w:tr w:rsidR="008F641D" w:rsidRPr="00E71F1A" w:rsidTr="000A0A75">
        <w:tc>
          <w:tcPr>
            <w:tcW w:w="2891" w:type="dxa"/>
          </w:tcPr>
          <w:p w:rsidR="008F641D" w:rsidRPr="00E71F1A" w:rsidRDefault="008F641D" w:rsidP="00054D0D">
            <w:pPr>
              <w:jc w:val="center"/>
              <w:rPr>
                <w:b w:val="0"/>
              </w:rPr>
            </w:pPr>
            <w:r w:rsidRPr="00E71F1A">
              <w:rPr>
                <w:b w:val="0"/>
              </w:rPr>
              <w:t>Simvastatin</w:t>
            </w:r>
            <w:r w:rsidR="00C92614">
              <w:rPr>
                <w:b w:val="0"/>
              </w:rPr>
              <w:t xml:space="preserve"> - Itraconazol</w:t>
            </w:r>
          </w:p>
        </w:tc>
        <w:tc>
          <w:tcPr>
            <w:tcW w:w="842" w:type="dxa"/>
          </w:tcPr>
          <w:p w:rsidR="008F641D" w:rsidRPr="00E71F1A" w:rsidRDefault="008F641D" w:rsidP="00054D0D">
            <w:pPr>
              <w:jc w:val="center"/>
              <w:rPr>
                <w:b w:val="0"/>
                <w:i w:val="0"/>
              </w:rPr>
            </w:pPr>
            <w:r w:rsidRPr="00E71F1A">
              <w:rPr>
                <w:b w:val="0"/>
                <w:i w:val="0"/>
              </w:rPr>
              <w:t>Chống chỉ định</w:t>
            </w:r>
          </w:p>
        </w:tc>
        <w:tc>
          <w:tcPr>
            <w:tcW w:w="5838" w:type="dxa"/>
          </w:tcPr>
          <w:p w:rsidR="008F641D" w:rsidRPr="00E71F1A" w:rsidRDefault="008F641D" w:rsidP="00054D0D">
            <w:pPr>
              <w:jc w:val="both"/>
              <w:rPr>
                <w:b w:val="0"/>
                <w:i w:val="0"/>
              </w:rPr>
            </w:pPr>
            <w:r w:rsidRPr="00E71F1A">
              <w:rPr>
                <w:b w:val="0"/>
                <w:i w:val="0"/>
              </w:rPr>
              <w:t>Trong trường hợp bắt buộc sử dụng thuốc kháng nấm azol, thay itraconazol bằng fluconazol (nhưng tránh dùng liều cao, có tác dụng ức chế mạnh CYP3A4) HOẶC - Trong trường hợp bắt buộc sử dụng dẫn chất statin, thay simvastatin bằng các dẫn chất statin khác (ngoại trừ lovastatin), thận trọng khi phối hợp với atorvastatin.</w:t>
            </w:r>
          </w:p>
        </w:tc>
      </w:tr>
      <w:tr w:rsidR="008F641D" w:rsidRPr="00E71F1A" w:rsidTr="000A0A75">
        <w:tc>
          <w:tcPr>
            <w:tcW w:w="2891" w:type="dxa"/>
          </w:tcPr>
          <w:p w:rsidR="008F641D" w:rsidRPr="00E71F1A" w:rsidRDefault="00C92614" w:rsidP="00C92614">
            <w:pPr>
              <w:jc w:val="center"/>
              <w:rPr>
                <w:b w:val="0"/>
              </w:rPr>
            </w:pPr>
            <w:r w:rsidRPr="00E71F1A">
              <w:rPr>
                <w:b w:val="0"/>
              </w:rPr>
              <w:t xml:space="preserve">Simvastatin </w:t>
            </w:r>
            <w:r>
              <w:rPr>
                <w:b w:val="0"/>
              </w:rPr>
              <w:t>- Erythromycin</w:t>
            </w:r>
            <w:r w:rsidR="008F641D" w:rsidRPr="00E71F1A">
              <w:rPr>
                <w:b w:val="0"/>
              </w:rPr>
              <w:t xml:space="preserve"> </w:t>
            </w:r>
          </w:p>
        </w:tc>
        <w:tc>
          <w:tcPr>
            <w:tcW w:w="842" w:type="dxa"/>
          </w:tcPr>
          <w:p w:rsidR="008F641D" w:rsidRPr="00E71F1A" w:rsidRDefault="008F641D" w:rsidP="00054D0D">
            <w:pPr>
              <w:jc w:val="center"/>
              <w:rPr>
                <w:b w:val="0"/>
                <w:i w:val="0"/>
              </w:rPr>
            </w:pPr>
            <w:r w:rsidRPr="00E71F1A">
              <w:rPr>
                <w:b w:val="0"/>
                <w:i w:val="0"/>
              </w:rPr>
              <w:t>Chống chỉ định</w:t>
            </w:r>
          </w:p>
        </w:tc>
        <w:tc>
          <w:tcPr>
            <w:tcW w:w="5838" w:type="dxa"/>
          </w:tcPr>
          <w:p w:rsidR="008F641D" w:rsidRPr="00E71F1A" w:rsidRDefault="008F641D" w:rsidP="00054D0D">
            <w:pPr>
              <w:jc w:val="both"/>
              <w:rPr>
                <w:b w:val="0"/>
                <w:i w:val="0"/>
              </w:rPr>
            </w:pPr>
            <w:r w:rsidRPr="00E71F1A">
              <w:rPr>
                <w:b w:val="0"/>
                <w:i w:val="0"/>
              </w:rPr>
              <w:t>Trong trường hợp bắt buộc sử dụng kháng sinh macrolid, thay erythromycin bằng azithromycin HOẶC - Trong trường hợp bắt buộc sử dụng dẫn chất statin, thay simvastatin bằng các dẫn chất statin khác (thận trọng khi phối hợp với pravastatin).</w:t>
            </w:r>
          </w:p>
        </w:tc>
      </w:tr>
      <w:tr w:rsidR="008F641D" w:rsidRPr="00E71F1A" w:rsidTr="000A0A75">
        <w:tc>
          <w:tcPr>
            <w:tcW w:w="2891" w:type="dxa"/>
          </w:tcPr>
          <w:p w:rsidR="008F641D" w:rsidRPr="00E71F1A" w:rsidRDefault="008F641D" w:rsidP="00054D0D">
            <w:pPr>
              <w:jc w:val="center"/>
              <w:rPr>
                <w:b w:val="0"/>
              </w:rPr>
            </w:pPr>
            <w:r w:rsidRPr="00E71F1A">
              <w:rPr>
                <w:b w:val="0"/>
              </w:rPr>
              <w:t>Simvastatin</w:t>
            </w:r>
            <w:r w:rsidR="00DA3B72">
              <w:rPr>
                <w:b w:val="0"/>
              </w:rPr>
              <w:t xml:space="preserve"> - Mifepriston</w:t>
            </w:r>
          </w:p>
        </w:tc>
        <w:tc>
          <w:tcPr>
            <w:tcW w:w="842" w:type="dxa"/>
          </w:tcPr>
          <w:p w:rsidR="008F641D" w:rsidRPr="00E71F1A" w:rsidRDefault="008F641D" w:rsidP="00054D0D">
            <w:pPr>
              <w:jc w:val="center"/>
              <w:rPr>
                <w:b w:val="0"/>
                <w:i w:val="0"/>
              </w:rPr>
            </w:pPr>
            <w:r w:rsidRPr="00E71F1A">
              <w:rPr>
                <w:b w:val="0"/>
                <w:i w:val="0"/>
              </w:rPr>
              <w:t>Chống chỉ định</w:t>
            </w:r>
          </w:p>
        </w:tc>
        <w:tc>
          <w:tcPr>
            <w:tcW w:w="5838" w:type="dxa"/>
          </w:tcPr>
          <w:p w:rsidR="008F641D" w:rsidRPr="00E71F1A" w:rsidRDefault="008F641D" w:rsidP="00054D0D">
            <w:pPr>
              <w:jc w:val="both"/>
              <w:rPr>
                <w:b w:val="0"/>
                <w:i w:val="0"/>
              </w:rPr>
            </w:pPr>
            <w:r w:rsidRPr="00E71F1A">
              <w:rPr>
                <w:b w:val="0"/>
                <w:i w:val="0"/>
              </w:rPr>
              <w:t>Chỉ bắt đầu sử dụng simvastatin sau khi ngừng m</w:t>
            </w:r>
            <w:r w:rsidR="00E833E8">
              <w:rPr>
                <w:b w:val="0"/>
                <w:i w:val="0"/>
              </w:rPr>
              <w:t xml:space="preserve">ifepriston ít nhất 2 tuần HOẶC - </w:t>
            </w:r>
            <w:r w:rsidRPr="00E71F1A">
              <w:rPr>
                <w:b w:val="0"/>
                <w:i w:val="0"/>
              </w:rPr>
              <w:t>Trong trường hợp bắt buộc sử dụng dẫn chất statin, thay simvastatin bằng pravasatin, rosuvastatin, fluvastatin hoặc pitavastatin.</w:t>
            </w:r>
          </w:p>
        </w:tc>
      </w:tr>
      <w:tr w:rsidR="00F50602" w:rsidRPr="00E71F1A" w:rsidTr="00F50602">
        <w:tc>
          <w:tcPr>
            <w:tcW w:w="2891" w:type="dxa"/>
          </w:tcPr>
          <w:p w:rsidR="00F50602" w:rsidRPr="00E71F1A" w:rsidRDefault="00F50602" w:rsidP="0062166B">
            <w:pPr>
              <w:jc w:val="center"/>
              <w:rPr>
                <w:b w:val="0"/>
              </w:rPr>
            </w:pPr>
            <w:r w:rsidRPr="00E71F1A">
              <w:rPr>
                <w:b w:val="0"/>
              </w:rPr>
              <w:t>Simvastatin/Atorvastatin</w:t>
            </w:r>
            <w:r>
              <w:rPr>
                <w:b w:val="0"/>
              </w:rPr>
              <w:t xml:space="preserve"> -Ciclosporin</w:t>
            </w:r>
          </w:p>
        </w:tc>
        <w:tc>
          <w:tcPr>
            <w:tcW w:w="842" w:type="dxa"/>
          </w:tcPr>
          <w:p w:rsidR="00F50602" w:rsidRPr="00E71F1A" w:rsidRDefault="00F50602" w:rsidP="0062166B">
            <w:pPr>
              <w:jc w:val="center"/>
              <w:rPr>
                <w:b w:val="0"/>
                <w:i w:val="0"/>
              </w:rPr>
            </w:pPr>
            <w:r w:rsidRPr="00E71F1A">
              <w:rPr>
                <w:b w:val="0"/>
                <w:i w:val="0"/>
              </w:rPr>
              <w:t xml:space="preserve">Chống chỉ định </w:t>
            </w:r>
          </w:p>
        </w:tc>
        <w:tc>
          <w:tcPr>
            <w:tcW w:w="5838" w:type="dxa"/>
          </w:tcPr>
          <w:p w:rsidR="00F50602" w:rsidRPr="00E71F1A" w:rsidRDefault="00F50602" w:rsidP="0062166B">
            <w:pPr>
              <w:jc w:val="both"/>
              <w:rPr>
                <w:b w:val="0"/>
                <w:i w:val="0"/>
              </w:rPr>
            </w:pPr>
            <w:r w:rsidRPr="00E71F1A">
              <w:rPr>
                <w:b w:val="0"/>
                <w:i w:val="0"/>
              </w:rPr>
              <w:t>Trong trường hợp bắt buộc sử dụng dẫn chất statin, thay simvastatin bằng fluvastatin (tối đa 20 mg/ngày), pravastatin (tối đa 20 mg/ngày), rosuvastatin (tối đa 5 mg/ngày).</w:t>
            </w:r>
          </w:p>
        </w:tc>
      </w:tr>
      <w:tr w:rsidR="008F641D" w:rsidRPr="00E71F1A" w:rsidTr="000A0A75">
        <w:tc>
          <w:tcPr>
            <w:tcW w:w="2891" w:type="dxa"/>
          </w:tcPr>
          <w:p w:rsidR="008F641D" w:rsidRPr="00E71F1A" w:rsidRDefault="008F641D" w:rsidP="00054D0D">
            <w:pPr>
              <w:jc w:val="center"/>
              <w:rPr>
                <w:b w:val="0"/>
              </w:rPr>
            </w:pPr>
            <w:r w:rsidRPr="00E71F1A">
              <w:rPr>
                <w:b w:val="0"/>
              </w:rPr>
              <w:t>Simvastatin/Atorvastatin</w:t>
            </w:r>
            <w:r w:rsidR="00B91775">
              <w:rPr>
                <w:b w:val="0"/>
              </w:rPr>
              <w:t xml:space="preserve"> - Gemfibrozil</w:t>
            </w:r>
          </w:p>
        </w:tc>
        <w:tc>
          <w:tcPr>
            <w:tcW w:w="842" w:type="dxa"/>
          </w:tcPr>
          <w:p w:rsidR="008F641D" w:rsidRPr="00E71F1A" w:rsidRDefault="008F641D" w:rsidP="00054D0D">
            <w:pPr>
              <w:jc w:val="center"/>
            </w:pPr>
            <w:r w:rsidRPr="00E71F1A">
              <w:rPr>
                <w:b w:val="0"/>
                <w:i w:val="0"/>
              </w:rPr>
              <w:t>Chống chỉ định</w:t>
            </w:r>
          </w:p>
        </w:tc>
        <w:tc>
          <w:tcPr>
            <w:tcW w:w="5838" w:type="dxa"/>
          </w:tcPr>
          <w:p w:rsidR="008F641D" w:rsidRPr="00E71F1A" w:rsidRDefault="008F641D" w:rsidP="00054D0D">
            <w:pPr>
              <w:jc w:val="both"/>
              <w:rPr>
                <w:b w:val="0"/>
                <w:i w:val="0"/>
              </w:rPr>
            </w:pPr>
            <w:r w:rsidRPr="00E71F1A">
              <w:rPr>
                <w:b w:val="0"/>
                <w:i w:val="0"/>
              </w:rPr>
              <w:t>Trong trường hợp bắt buộc sử dụng dẫn chất fibrat, thay thế gemfibrozil bằng fenofibrat nhưng cần thận trọng khi phối hợp.</w:t>
            </w:r>
          </w:p>
          <w:p w:rsidR="008F641D" w:rsidRPr="00E71F1A" w:rsidRDefault="008F641D" w:rsidP="00054D0D">
            <w:pPr>
              <w:jc w:val="both"/>
              <w:rPr>
                <w:b w:val="0"/>
                <w:i w:val="0"/>
              </w:rPr>
            </w:pPr>
            <w:r w:rsidRPr="00E71F1A">
              <w:rPr>
                <w:b w:val="0"/>
                <w:i w:val="0"/>
              </w:rPr>
              <w:t>* AHA khuyến cáo: chỉ nên kết hợp statin với fibrate khi triglycerides &gt; 5,6</w:t>
            </w:r>
            <w:r w:rsidR="003E7613">
              <w:rPr>
                <w:b w:val="0"/>
                <w:i w:val="0"/>
              </w:rPr>
              <w:t xml:space="preserve"> </w:t>
            </w:r>
            <w:r w:rsidRPr="00E71F1A">
              <w:rPr>
                <w:b w:val="0"/>
                <w:i w:val="0"/>
              </w:rPr>
              <w:t>mmol/l (500 mg/dL)</w:t>
            </w:r>
          </w:p>
        </w:tc>
      </w:tr>
    </w:tbl>
    <w:p w:rsidR="00A21490" w:rsidRPr="005161DF" w:rsidRDefault="000A0A75" w:rsidP="00C2611F">
      <w:pPr>
        <w:spacing w:after="360" w:line="240" w:lineRule="auto"/>
        <w:ind w:firstLine="567"/>
        <w:jc w:val="both"/>
        <w:rPr>
          <w:b w:val="0"/>
          <w:i w:val="0"/>
          <w:sz w:val="26"/>
          <w:szCs w:val="26"/>
        </w:rPr>
      </w:pPr>
      <w:r w:rsidRPr="005161DF">
        <w:rPr>
          <w:b w:val="0"/>
          <w:bCs w:val="0"/>
          <w:i w:val="0"/>
          <w:kern w:val="0"/>
          <w:sz w:val="26"/>
          <w:szCs w:val="26"/>
        </w:rPr>
        <w:t xml:space="preserve">Nay thông báo để </w:t>
      </w:r>
      <w:r w:rsidR="004171CF" w:rsidRPr="005161DF">
        <w:rPr>
          <w:b w:val="0"/>
          <w:bCs w:val="0"/>
          <w:i w:val="0"/>
          <w:kern w:val="0"/>
          <w:sz w:val="26"/>
          <w:szCs w:val="26"/>
        </w:rPr>
        <w:t xml:space="preserve">các khoa lâm sàng nắm thông tin. </w:t>
      </w:r>
      <w:r w:rsidR="004171CF" w:rsidRPr="005161DF">
        <w:rPr>
          <w:b w:val="0"/>
          <w:i w:val="0"/>
          <w:sz w:val="26"/>
          <w:szCs w:val="26"/>
        </w:rPr>
        <w:t>Trong quá trình sử dụng thuốc, các khoa phòng cần thông tin hỗ trợ liên hệ Đơn vị Thông tin thuốc./.</w:t>
      </w:r>
    </w:p>
    <w:tbl>
      <w:tblPr>
        <w:tblpPr w:leftFromText="180" w:rightFromText="180" w:vertAnchor="text" w:horzAnchor="margin" w:tblpXSpec="right" w:tblpY="1"/>
        <w:tblW w:w="0" w:type="auto"/>
        <w:tblLook w:val="04A0" w:firstRow="1" w:lastRow="0" w:firstColumn="1" w:lastColumn="0" w:noHBand="0" w:noVBand="1"/>
      </w:tblPr>
      <w:tblGrid>
        <w:gridCol w:w="3057"/>
        <w:gridCol w:w="3419"/>
      </w:tblGrid>
      <w:tr w:rsidR="007E2D7A" w:rsidRPr="000A0A75" w:rsidTr="002C6A9B">
        <w:trPr>
          <w:trHeight w:val="1556"/>
        </w:trPr>
        <w:tc>
          <w:tcPr>
            <w:tcW w:w="3057" w:type="dxa"/>
            <w:shd w:val="clear" w:color="auto" w:fill="auto"/>
          </w:tcPr>
          <w:p w:rsidR="00A15E28" w:rsidRDefault="00A15E28" w:rsidP="00A15E28">
            <w:pPr>
              <w:tabs>
                <w:tab w:val="center" w:pos="4360"/>
                <w:tab w:val="left" w:pos="7365"/>
              </w:tabs>
              <w:spacing w:before="40" w:after="0" w:line="240" w:lineRule="auto"/>
              <w:jc w:val="center"/>
              <w:rPr>
                <w:bCs w:val="0"/>
                <w:i w:val="0"/>
                <w:kern w:val="0"/>
                <w:sz w:val="26"/>
                <w:szCs w:val="26"/>
              </w:rPr>
            </w:pPr>
            <w:r>
              <w:rPr>
                <w:bCs w:val="0"/>
                <w:i w:val="0"/>
                <w:kern w:val="0"/>
                <w:sz w:val="26"/>
                <w:szCs w:val="26"/>
              </w:rPr>
              <w:t xml:space="preserve">KT. </w:t>
            </w:r>
            <w:r w:rsidR="007E2D7A">
              <w:rPr>
                <w:bCs w:val="0"/>
                <w:i w:val="0"/>
                <w:kern w:val="0"/>
                <w:sz w:val="26"/>
                <w:szCs w:val="26"/>
              </w:rPr>
              <w:t>GIÁM ĐỐC</w:t>
            </w:r>
          </w:p>
          <w:p w:rsidR="00A15E28" w:rsidRPr="000A0A75" w:rsidRDefault="00A15E28" w:rsidP="00A15E28">
            <w:pPr>
              <w:tabs>
                <w:tab w:val="center" w:pos="4360"/>
                <w:tab w:val="left" w:pos="7365"/>
              </w:tabs>
              <w:spacing w:before="40" w:after="0" w:line="240" w:lineRule="auto"/>
              <w:jc w:val="center"/>
              <w:rPr>
                <w:bCs w:val="0"/>
                <w:i w:val="0"/>
                <w:kern w:val="0"/>
                <w:sz w:val="26"/>
                <w:szCs w:val="26"/>
              </w:rPr>
            </w:pPr>
            <w:r>
              <w:rPr>
                <w:bCs w:val="0"/>
                <w:i w:val="0"/>
                <w:kern w:val="0"/>
                <w:sz w:val="26"/>
                <w:szCs w:val="26"/>
              </w:rPr>
              <w:t>P. GIÁM ĐỐC</w:t>
            </w:r>
          </w:p>
        </w:tc>
        <w:tc>
          <w:tcPr>
            <w:tcW w:w="3419" w:type="dxa"/>
            <w:shd w:val="clear" w:color="auto" w:fill="auto"/>
          </w:tcPr>
          <w:p w:rsidR="007E2D7A" w:rsidRPr="000A0A75" w:rsidRDefault="007E2D7A" w:rsidP="007E2D7A">
            <w:pPr>
              <w:tabs>
                <w:tab w:val="center" w:pos="4360"/>
                <w:tab w:val="left" w:pos="7365"/>
              </w:tabs>
              <w:spacing w:before="40" w:after="0" w:line="240" w:lineRule="auto"/>
              <w:jc w:val="center"/>
              <w:rPr>
                <w:bCs w:val="0"/>
                <w:i w:val="0"/>
                <w:kern w:val="0"/>
                <w:sz w:val="26"/>
                <w:szCs w:val="26"/>
              </w:rPr>
            </w:pPr>
            <w:r w:rsidRPr="000A0A75">
              <w:rPr>
                <w:bCs w:val="0"/>
                <w:i w:val="0"/>
                <w:kern w:val="0"/>
                <w:sz w:val="26"/>
                <w:szCs w:val="26"/>
              </w:rPr>
              <w:t>ĐV THÔNG TIN THUỐC</w:t>
            </w:r>
          </w:p>
        </w:tc>
      </w:tr>
      <w:tr w:rsidR="007E2D7A" w:rsidRPr="000A0A75" w:rsidTr="00B82D4E">
        <w:trPr>
          <w:trHeight w:val="522"/>
        </w:trPr>
        <w:tc>
          <w:tcPr>
            <w:tcW w:w="3057" w:type="dxa"/>
            <w:shd w:val="clear" w:color="auto" w:fill="auto"/>
          </w:tcPr>
          <w:p w:rsidR="007E2D7A" w:rsidRPr="000A0A75" w:rsidRDefault="0075530B" w:rsidP="0075530B">
            <w:pPr>
              <w:tabs>
                <w:tab w:val="center" w:pos="4360"/>
                <w:tab w:val="left" w:pos="7365"/>
              </w:tabs>
              <w:spacing w:before="40" w:after="0" w:line="240" w:lineRule="auto"/>
              <w:rPr>
                <w:bCs w:val="0"/>
                <w:i w:val="0"/>
                <w:kern w:val="0"/>
                <w:sz w:val="26"/>
                <w:szCs w:val="26"/>
              </w:rPr>
            </w:pPr>
            <w:r>
              <w:rPr>
                <w:bCs w:val="0"/>
                <w:i w:val="0"/>
                <w:kern w:val="0"/>
                <w:sz w:val="26"/>
                <w:szCs w:val="26"/>
              </w:rPr>
              <w:t xml:space="preserve">     </w:t>
            </w:r>
          </w:p>
        </w:tc>
        <w:tc>
          <w:tcPr>
            <w:tcW w:w="3419" w:type="dxa"/>
            <w:shd w:val="clear" w:color="auto" w:fill="auto"/>
            <w:vAlign w:val="center"/>
          </w:tcPr>
          <w:p w:rsidR="007E2D7A" w:rsidRPr="000A0A75" w:rsidRDefault="007E2D7A" w:rsidP="007E2D7A">
            <w:pPr>
              <w:tabs>
                <w:tab w:val="center" w:pos="4360"/>
                <w:tab w:val="left" w:pos="7365"/>
              </w:tabs>
              <w:spacing w:before="40" w:after="0" w:line="240" w:lineRule="auto"/>
              <w:jc w:val="center"/>
              <w:rPr>
                <w:bCs w:val="0"/>
                <w:i w:val="0"/>
                <w:kern w:val="0"/>
                <w:sz w:val="26"/>
                <w:szCs w:val="26"/>
              </w:rPr>
            </w:pPr>
            <w:r w:rsidRPr="000A0A75">
              <w:rPr>
                <w:bCs w:val="0"/>
                <w:i w:val="0"/>
                <w:kern w:val="0"/>
                <w:sz w:val="26"/>
                <w:szCs w:val="26"/>
              </w:rPr>
              <w:t>DS. Viên Cẩm Tứ</w:t>
            </w:r>
          </w:p>
          <w:p w:rsidR="007E2D7A" w:rsidRPr="000A0A75" w:rsidRDefault="007E2D7A" w:rsidP="007E2D7A">
            <w:pPr>
              <w:tabs>
                <w:tab w:val="center" w:pos="4360"/>
                <w:tab w:val="left" w:pos="7365"/>
              </w:tabs>
              <w:spacing w:before="40" w:after="0" w:line="240" w:lineRule="auto"/>
              <w:jc w:val="center"/>
              <w:rPr>
                <w:bCs w:val="0"/>
                <w:i w:val="0"/>
                <w:kern w:val="0"/>
                <w:sz w:val="26"/>
                <w:szCs w:val="26"/>
              </w:rPr>
            </w:pPr>
          </w:p>
        </w:tc>
      </w:tr>
    </w:tbl>
    <w:p w:rsidR="000A0A75" w:rsidRPr="000A0A75" w:rsidRDefault="000A0A75" w:rsidP="005A3727">
      <w:pPr>
        <w:tabs>
          <w:tab w:val="center" w:pos="4360"/>
          <w:tab w:val="center" w:pos="8284"/>
        </w:tabs>
        <w:spacing w:after="0" w:line="240" w:lineRule="auto"/>
        <w:ind w:firstLine="567"/>
        <w:jc w:val="both"/>
        <w:rPr>
          <w:bCs w:val="0"/>
          <w:i w:val="0"/>
          <w:kern w:val="0"/>
          <w:sz w:val="22"/>
          <w:szCs w:val="22"/>
        </w:rPr>
      </w:pPr>
      <w:r w:rsidRPr="000A0A75">
        <w:rPr>
          <w:bCs w:val="0"/>
          <w:kern w:val="0"/>
          <w:sz w:val="22"/>
          <w:szCs w:val="22"/>
        </w:rPr>
        <w:t>Nơi nhận:</w:t>
      </w:r>
      <w:r w:rsidRPr="000A0A75">
        <w:rPr>
          <w:bCs w:val="0"/>
          <w:i w:val="0"/>
          <w:kern w:val="0"/>
          <w:sz w:val="22"/>
          <w:szCs w:val="22"/>
        </w:rPr>
        <w:tab/>
      </w:r>
    </w:p>
    <w:p w:rsidR="000A0A75" w:rsidRPr="000A0A75" w:rsidRDefault="000A0A75" w:rsidP="000A0A75">
      <w:pPr>
        <w:tabs>
          <w:tab w:val="center" w:pos="4360"/>
          <w:tab w:val="center" w:pos="8284"/>
        </w:tabs>
        <w:spacing w:before="0" w:after="0" w:line="240" w:lineRule="auto"/>
        <w:ind w:firstLine="567"/>
        <w:jc w:val="both"/>
        <w:rPr>
          <w:b w:val="0"/>
          <w:bCs w:val="0"/>
          <w:i w:val="0"/>
          <w:kern w:val="0"/>
          <w:sz w:val="22"/>
          <w:szCs w:val="22"/>
        </w:rPr>
      </w:pPr>
      <w:r w:rsidRPr="000A0A75">
        <w:rPr>
          <w:b w:val="0"/>
          <w:bCs w:val="0"/>
          <w:i w:val="0"/>
          <w:kern w:val="0"/>
          <w:sz w:val="22"/>
          <w:szCs w:val="22"/>
        </w:rPr>
        <w:t>- Như Kính gửi</w:t>
      </w:r>
      <w:r w:rsidRPr="000A0A75">
        <w:rPr>
          <w:b w:val="0"/>
          <w:bCs w:val="0"/>
          <w:i w:val="0"/>
          <w:kern w:val="0"/>
          <w:sz w:val="22"/>
          <w:szCs w:val="22"/>
        </w:rPr>
        <w:tab/>
      </w:r>
      <w:r w:rsidRPr="000A0A75">
        <w:rPr>
          <w:b w:val="0"/>
          <w:bCs w:val="0"/>
          <w:i w:val="0"/>
          <w:kern w:val="0"/>
          <w:sz w:val="22"/>
          <w:szCs w:val="22"/>
        </w:rPr>
        <w:tab/>
      </w:r>
      <w:r w:rsidRPr="000A0A75">
        <w:rPr>
          <w:b w:val="0"/>
          <w:bCs w:val="0"/>
          <w:i w:val="0"/>
          <w:kern w:val="0"/>
          <w:sz w:val="22"/>
          <w:szCs w:val="22"/>
        </w:rPr>
        <w:tab/>
      </w:r>
    </w:p>
    <w:p w:rsidR="000A0A75" w:rsidRPr="000A0A75" w:rsidRDefault="000A0A75" w:rsidP="000A0A75">
      <w:pPr>
        <w:tabs>
          <w:tab w:val="center" w:pos="4360"/>
          <w:tab w:val="center" w:pos="8284"/>
        </w:tabs>
        <w:spacing w:before="0" w:after="0" w:line="240" w:lineRule="auto"/>
        <w:ind w:firstLine="567"/>
        <w:jc w:val="both"/>
        <w:rPr>
          <w:b w:val="0"/>
          <w:bCs w:val="0"/>
          <w:i w:val="0"/>
          <w:kern w:val="0"/>
          <w:sz w:val="22"/>
          <w:szCs w:val="22"/>
        </w:rPr>
      </w:pPr>
      <w:r w:rsidRPr="000A0A75">
        <w:rPr>
          <w:b w:val="0"/>
          <w:bCs w:val="0"/>
          <w:i w:val="0"/>
          <w:kern w:val="0"/>
          <w:sz w:val="22"/>
          <w:szCs w:val="22"/>
        </w:rPr>
        <w:t>- Lưu: ĐVTTT</w:t>
      </w:r>
    </w:p>
    <w:p w:rsidR="000A0A75" w:rsidRDefault="000A0A75" w:rsidP="00A84EA3">
      <w:pPr>
        <w:spacing w:after="240" w:line="240" w:lineRule="auto"/>
        <w:ind w:firstLine="567"/>
        <w:jc w:val="both"/>
        <w:rPr>
          <w:b w:val="0"/>
          <w:bCs w:val="0"/>
          <w:i w:val="0"/>
          <w:kern w:val="0"/>
          <w:sz w:val="26"/>
          <w:szCs w:val="26"/>
        </w:rPr>
      </w:pPr>
    </w:p>
    <w:p w:rsidR="00A84EA3" w:rsidRDefault="00A84EA3" w:rsidP="00A84EA3">
      <w:pPr>
        <w:spacing w:after="240" w:line="240" w:lineRule="auto"/>
        <w:ind w:firstLine="567"/>
        <w:jc w:val="both"/>
        <w:rPr>
          <w:b w:val="0"/>
          <w:bCs w:val="0"/>
          <w:i w:val="0"/>
          <w:kern w:val="0"/>
          <w:sz w:val="26"/>
          <w:szCs w:val="26"/>
        </w:rPr>
      </w:pPr>
    </w:p>
    <w:p w:rsidR="002C6A9B" w:rsidRDefault="002C6A9B" w:rsidP="009755ED">
      <w:pPr>
        <w:spacing w:before="0" w:after="0" w:line="240" w:lineRule="auto"/>
        <w:jc w:val="both"/>
        <w:rPr>
          <w:i w:val="0"/>
          <w:sz w:val="16"/>
          <w:szCs w:val="16"/>
        </w:rPr>
      </w:pPr>
    </w:p>
    <w:p w:rsidR="002C6A9B" w:rsidRDefault="002C6A9B" w:rsidP="009755ED">
      <w:pPr>
        <w:spacing w:before="0" w:after="0" w:line="240" w:lineRule="auto"/>
        <w:jc w:val="both"/>
        <w:rPr>
          <w:i w:val="0"/>
          <w:sz w:val="16"/>
          <w:szCs w:val="16"/>
        </w:rPr>
      </w:pPr>
    </w:p>
    <w:p w:rsidR="00095092" w:rsidRDefault="00095092" w:rsidP="009755ED">
      <w:pPr>
        <w:spacing w:before="0" w:after="0" w:line="240" w:lineRule="auto"/>
        <w:jc w:val="both"/>
        <w:rPr>
          <w:i w:val="0"/>
          <w:sz w:val="16"/>
          <w:szCs w:val="16"/>
        </w:rPr>
      </w:pPr>
    </w:p>
    <w:p w:rsidR="00095092" w:rsidRDefault="00095092" w:rsidP="009755ED">
      <w:pPr>
        <w:spacing w:before="0" w:after="0" w:line="240" w:lineRule="auto"/>
        <w:jc w:val="both"/>
        <w:rPr>
          <w:i w:val="0"/>
          <w:sz w:val="16"/>
          <w:szCs w:val="16"/>
        </w:rPr>
      </w:pPr>
    </w:p>
    <w:p w:rsidR="00A84EA3" w:rsidRPr="002C6A9B" w:rsidRDefault="00371A67" w:rsidP="009755ED">
      <w:pPr>
        <w:spacing w:before="0" w:after="0" w:line="240" w:lineRule="auto"/>
        <w:jc w:val="both"/>
        <w:rPr>
          <w:i w:val="0"/>
          <w:sz w:val="16"/>
          <w:szCs w:val="16"/>
        </w:rPr>
      </w:pPr>
      <w:r w:rsidRPr="002C6A9B">
        <w:rPr>
          <w:i w:val="0"/>
          <w:sz w:val="16"/>
          <w:szCs w:val="16"/>
        </w:rPr>
        <w:t>Tài liệu tham khảo:</w:t>
      </w:r>
    </w:p>
    <w:p w:rsidR="00371A67" w:rsidRPr="002C6A9B" w:rsidRDefault="00371A67" w:rsidP="009755ED">
      <w:pPr>
        <w:spacing w:before="0" w:after="0" w:line="240" w:lineRule="auto"/>
        <w:jc w:val="both"/>
        <w:rPr>
          <w:b w:val="0"/>
          <w:i w:val="0"/>
          <w:sz w:val="16"/>
          <w:szCs w:val="16"/>
        </w:rPr>
      </w:pPr>
      <w:r w:rsidRPr="002C6A9B">
        <w:rPr>
          <w:b w:val="0"/>
          <w:i w:val="0"/>
          <w:sz w:val="16"/>
          <w:szCs w:val="16"/>
        </w:rPr>
        <w:t>1. Bộ Y tế (2018), Dược thư quốc gia Việt Nam, Nhà xuất bản Y học</w:t>
      </w:r>
      <w:r w:rsidR="003417C0" w:rsidRPr="002C6A9B">
        <w:rPr>
          <w:b w:val="0"/>
          <w:i w:val="0"/>
          <w:sz w:val="16"/>
          <w:szCs w:val="16"/>
        </w:rPr>
        <w:t>.</w:t>
      </w:r>
    </w:p>
    <w:p w:rsidR="00371A67" w:rsidRPr="002C6A9B" w:rsidRDefault="00885A07" w:rsidP="009755ED">
      <w:pPr>
        <w:spacing w:before="0" w:after="0" w:line="240" w:lineRule="auto"/>
        <w:jc w:val="both"/>
        <w:rPr>
          <w:b w:val="0"/>
          <w:i w:val="0"/>
          <w:sz w:val="16"/>
          <w:szCs w:val="16"/>
        </w:rPr>
      </w:pPr>
      <w:r w:rsidRPr="002C6A9B">
        <w:rPr>
          <w:b w:val="0"/>
          <w:i w:val="0"/>
          <w:sz w:val="16"/>
          <w:szCs w:val="16"/>
        </w:rPr>
        <w:t>2</w:t>
      </w:r>
      <w:r w:rsidR="00371A67" w:rsidRPr="002C6A9B">
        <w:rPr>
          <w:b w:val="0"/>
          <w:i w:val="0"/>
          <w:sz w:val="16"/>
          <w:szCs w:val="16"/>
        </w:rPr>
        <w:t xml:space="preserve">. Bộ Y tế (2021), Danh mục tương tác thuốc chống chỉ định trong thực hành lâm sàng tại các cơ sở khám bệnh, chữa bệnh </w:t>
      </w:r>
      <w:r w:rsidR="00371A67" w:rsidRPr="002C6A9B">
        <w:rPr>
          <w:b w:val="0"/>
          <w:sz w:val="16"/>
          <w:szCs w:val="16"/>
        </w:rPr>
        <w:t>(Ban hành kèm theo Quyết định số 5948/QĐ-BYT ngày 30 tháng 12 năm 2021)</w:t>
      </w:r>
      <w:r w:rsidR="003417C0" w:rsidRPr="002C6A9B">
        <w:rPr>
          <w:b w:val="0"/>
          <w:sz w:val="16"/>
          <w:szCs w:val="16"/>
        </w:rPr>
        <w:t>.</w:t>
      </w:r>
    </w:p>
    <w:p w:rsidR="00D10D14" w:rsidRPr="002C6A9B" w:rsidRDefault="00D10D14" w:rsidP="009755ED">
      <w:pPr>
        <w:spacing w:before="0" w:after="0" w:line="240" w:lineRule="auto"/>
        <w:jc w:val="both"/>
        <w:rPr>
          <w:b w:val="0"/>
          <w:i w:val="0"/>
          <w:sz w:val="16"/>
          <w:szCs w:val="16"/>
        </w:rPr>
      </w:pPr>
      <w:r w:rsidRPr="002C6A9B">
        <w:rPr>
          <w:b w:val="0"/>
          <w:i w:val="0"/>
          <w:sz w:val="16"/>
          <w:szCs w:val="16"/>
        </w:rPr>
        <w:t>3. Hội tim mạch học Việt Nam (2015)</w:t>
      </w:r>
      <w:r w:rsidR="00881A04" w:rsidRPr="002C6A9B">
        <w:rPr>
          <w:b w:val="0"/>
          <w:i w:val="0"/>
          <w:sz w:val="16"/>
          <w:szCs w:val="16"/>
        </w:rPr>
        <w:t>, Khuyến cáo về chẩn đoán và điều trị rối loạn lipid máu</w:t>
      </w:r>
      <w:r w:rsidR="006469D7" w:rsidRPr="002C6A9B">
        <w:rPr>
          <w:b w:val="0"/>
          <w:i w:val="0"/>
          <w:sz w:val="16"/>
          <w:szCs w:val="16"/>
        </w:rPr>
        <w:t>.</w:t>
      </w:r>
    </w:p>
    <w:p w:rsidR="00885A07" w:rsidRPr="002C6A9B" w:rsidRDefault="00A900E7" w:rsidP="009755ED">
      <w:pPr>
        <w:spacing w:before="0" w:after="0" w:line="240" w:lineRule="auto"/>
        <w:jc w:val="both"/>
        <w:rPr>
          <w:b w:val="0"/>
          <w:i w:val="0"/>
          <w:sz w:val="16"/>
          <w:szCs w:val="16"/>
        </w:rPr>
      </w:pPr>
      <w:r w:rsidRPr="002C6A9B">
        <w:rPr>
          <w:b w:val="0"/>
          <w:i w:val="0"/>
          <w:sz w:val="16"/>
          <w:szCs w:val="16"/>
        </w:rPr>
        <w:t>4</w:t>
      </w:r>
      <w:r w:rsidR="00885A07" w:rsidRPr="002C6A9B">
        <w:rPr>
          <w:b w:val="0"/>
          <w:i w:val="0"/>
          <w:sz w:val="16"/>
          <w:szCs w:val="16"/>
        </w:rPr>
        <w:t>. Tờ thông tin hướng dẫn sử dụng thuốc</w:t>
      </w:r>
      <w:r w:rsidR="003417C0" w:rsidRPr="002C6A9B">
        <w:rPr>
          <w:b w:val="0"/>
          <w:i w:val="0"/>
          <w:sz w:val="16"/>
          <w:szCs w:val="16"/>
        </w:rPr>
        <w:t>.</w:t>
      </w:r>
    </w:p>
    <w:p w:rsidR="00405C41" w:rsidRPr="002C6A9B" w:rsidRDefault="00A900E7" w:rsidP="009755ED">
      <w:pPr>
        <w:spacing w:before="0" w:after="0" w:line="240" w:lineRule="auto"/>
        <w:jc w:val="both"/>
        <w:rPr>
          <w:b w:val="0"/>
          <w:i w:val="0"/>
          <w:sz w:val="16"/>
          <w:szCs w:val="16"/>
        </w:rPr>
      </w:pPr>
      <w:r w:rsidRPr="002C6A9B">
        <w:rPr>
          <w:b w:val="0"/>
          <w:i w:val="0"/>
          <w:sz w:val="16"/>
          <w:szCs w:val="16"/>
        </w:rPr>
        <w:t>5</w:t>
      </w:r>
      <w:r w:rsidR="00D974A5" w:rsidRPr="002C6A9B">
        <w:rPr>
          <w:b w:val="0"/>
          <w:i w:val="0"/>
          <w:sz w:val="16"/>
          <w:szCs w:val="16"/>
        </w:rPr>
        <w:t xml:space="preserve">. </w:t>
      </w:r>
      <w:r w:rsidR="00405C41" w:rsidRPr="002C6A9B">
        <w:rPr>
          <w:b w:val="0"/>
          <w:i w:val="0"/>
          <w:sz w:val="16"/>
          <w:szCs w:val="16"/>
        </w:rPr>
        <w:t>Barbara S. Wiggins, Joseph J. et al. (2016). Recommendations for Management of Clinically Significant Drug-Drug Interactions With Statins and Select Agents Used in Patients With Cardiovascular Disease: A Scientific Statement From the American Heart Association</w:t>
      </w:r>
      <w:r w:rsidR="00EB610E" w:rsidRPr="002C6A9B">
        <w:rPr>
          <w:b w:val="0"/>
          <w:i w:val="0"/>
          <w:sz w:val="16"/>
          <w:szCs w:val="16"/>
        </w:rPr>
        <w:t>, AHA Journals</w:t>
      </w:r>
    </w:p>
    <w:sectPr w:rsidR="00405C41" w:rsidRPr="002C6A9B" w:rsidSect="00E25331">
      <w:headerReference w:type="default" r:id="rId8"/>
      <w:pgSz w:w="11907" w:h="16840" w:code="9"/>
      <w:pgMar w:top="1134" w:right="851" w:bottom="85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B7F" w:rsidRDefault="00DE3B7F" w:rsidP="00E25331">
      <w:pPr>
        <w:spacing w:before="0" w:after="0" w:line="240" w:lineRule="auto"/>
      </w:pPr>
      <w:r>
        <w:separator/>
      </w:r>
    </w:p>
  </w:endnote>
  <w:endnote w:type="continuationSeparator" w:id="0">
    <w:p w:rsidR="00DE3B7F" w:rsidRDefault="00DE3B7F" w:rsidP="00E2533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B7F" w:rsidRDefault="00DE3B7F" w:rsidP="00E25331">
      <w:pPr>
        <w:spacing w:before="0" w:after="0" w:line="240" w:lineRule="auto"/>
      </w:pPr>
      <w:r>
        <w:separator/>
      </w:r>
    </w:p>
  </w:footnote>
  <w:footnote w:type="continuationSeparator" w:id="0">
    <w:p w:rsidR="00DE3B7F" w:rsidRDefault="00DE3B7F" w:rsidP="00E2533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403445"/>
      <w:docPartObj>
        <w:docPartGallery w:val="Page Numbers (Top of Page)"/>
        <w:docPartUnique/>
      </w:docPartObj>
    </w:sdtPr>
    <w:sdtEndPr>
      <w:rPr>
        <w:noProof/>
      </w:rPr>
    </w:sdtEndPr>
    <w:sdtContent>
      <w:p w:rsidR="00E25331" w:rsidRDefault="00E25331">
        <w:pPr>
          <w:pStyle w:val="Header"/>
          <w:jc w:val="center"/>
        </w:pPr>
        <w:r w:rsidRPr="00E25331">
          <w:rPr>
            <w:b w:val="0"/>
            <w:i w:val="0"/>
          </w:rPr>
          <w:fldChar w:fldCharType="begin"/>
        </w:r>
        <w:r w:rsidRPr="00E25331">
          <w:rPr>
            <w:b w:val="0"/>
            <w:i w:val="0"/>
          </w:rPr>
          <w:instrText xml:space="preserve"> PAGE   \* MERGEFORMAT </w:instrText>
        </w:r>
        <w:r w:rsidRPr="00E25331">
          <w:rPr>
            <w:b w:val="0"/>
            <w:i w:val="0"/>
          </w:rPr>
          <w:fldChar w:fldCharType="separate"/>
        </w:r>
        <w:r w:rsidR="00722E4D">
          <w:rPr>
            <w:b w:val="0"/>
            <w:i w:val="0"/>
            <w:noProof/>
          </w:rPr>
          <w:t>2</w:t>
        </w:r>
        <w:r w:rsidRPr="00E25331">
          <w:rPr>
            <w:b w:val="0"/>
            <w:i w:val="0"/>
            <w:noProof/>
          </w:rPr>
          <w:fldChar w:fldCharType="end"/>
        </w:r>
      </w:p>
    </w:sdtContent>
  </w:sdt>
  <w:p w:rsidR="00E25331" w:rsidRDefault="00E253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EA3"/>
    <w:rsid w:val="0003264F"/>
    <w:rsid w:val="000340D6"/>
    <w:rsid w:val="00081892"/>
    <w:rsid w:val="00091065"/>
    <w:rsid w:val="00095092"/>
    <w:rsid w:val="000A0A75"/>
    <w:rsid w:val="000B7300"/>
    <w:rsid w:val="00114245"/>
    <w:rsid w:val="001313E3"/>
    <w:rsid w:val="00142AEE"/>
    <w:rsid w:val="00144D97"/>
    <w:rsid w:val="00164370"/>
    <w:rsid w:val="001959D4"/>
    <w:rsid w:val="001C0047"/>
    <w:rsid w:val="001D645F"/>
    <w:rsid w:val="001E06C1"/>
    <w:rsid w:val="002051A8"/>
    <w:rsid w:val="00221FEA"/>
    <w:rsid w:val="0022253A"/>
    <w:rsid w:val="00241992"/>
    <w:rsid w:val="002921FF"/>
    <w:rsid w:val="00293377"/>
    <w:rsid w:val="0029352D"/>
    <w:rsid w:val="002A3A3B"/>
    <w:rsid w:val="002C6A9B"/>
    <w:rsid w:val="00317B25"/>
    <w:rsid w:val="003417C0"/>
    <w:rsid w:val="003435A2"/>
    <w:rsid w:val="00350AEA"/>
    <w:rsid w:val="00357478"/>
    <w:rsid w:val="00371A67"/>
    <w:rsid w:val="0038127B"/>
    <w:rsid w:val="003A58FC"/>
    <w:rsid w:val="003C4F37"/>
    <w:rsid w:val="003E7613"/>
    <w:rsid w:val="004018A2"/>
    <w:rsid w:val="00405C41"/>
    <w:rsid w:val="004171CF"/>
    <w:rsid w:val="00450857"/>
    <w:rsid w:val="004516E2"/>
    <w:rsid w:val="004E1452"/>
    <w:rsid w:val="004E7542"/>
    <w:rsid w:val="0050454C"/>
    <w:rsid w:val="005161DF"/>
    <w:rsid w:val="005578F4"/>
    <w:rsid w:val="0057029C"/>
    <w:rsid w:val="00581817"/>
    <w:rsid w:val="005A3727"/>
    <w:rsid w:val="005B2F8E"/>
    <w:rsid w:val="005E0601"/>
    <w:rsid w:val="005F593E"/>
    <w:rsid w:val="00601593"/>
    <w:rsid w:val="0060680F"/>
    <w:rsid w:val="00631D01"/>
    <w:rsid w:val="00635997"/>
    <w:rsid w:val="006469D7"/>
    <w:rsid w:val="00653278"/>
    <w:rsid w:val="00697EC2"/>
    <w:rsid w:val="006A5F24"/>
    <w:rsid w:val="006B2E10"/>
    <w:rsid w:val="006D35AE"/>
    <w:rsid w:val="006F3C3A"/>
    <w:rsid w:val="00722E4D"/>
    <w:rsid w:val="00730C20"/>
    <w:rsid w:val="0075530B"/>
    <w:rsid w:val="00783259"/>
    <w:rsid w:val="007A4311"/>
    <w:rsid w:val="007A7A4A"/>
    <w:rsid w:val="007D5EAB"/>
    <w:rsid w:val="007E2D7A"/>
    <w:rsid w:val="00820EE0"/>
    <w:rsid w:val="00855EA0"/>
    <w:rsid w:val="00881A04"/>
    <w:rsid w:val="00885A07"/>
    <w:rsid w:val="008A6047"/>
    <w:rsid w:val="008B7615"/>
    <w:rsid w:val="008B783B"/>
    <w:rsid w:val="008F641D"/>
    <w:rsid w:val="0091732A"/>
    <w:rsid w:val="009755ED"/>
    <w:rsid w:val="00981FF2"/>
    <w:rsid w:val="009942D7"/>
    <w:rsid w:val="009A664F"/>
    <w:rsid w:val="009B7B0F"/>
    <w:rsid w:val="009D4187"/>
    <w:rsid w:val="009D5DC6"/>
    <w:rsid w:val="009F4ED8"/>
    <w:rsid w:val="00A15E28"/>
    <w:rsid w:val="00A21490"/>
    <w:rsid w:val="00A312E3"/>
    <w:rsid w:val="00A31603"/>
    <w:rsid w:val="00A63C65"/>
    <w:rsid w:val="00A84EA3"/>
    <w:rsid w:val="00A900E7"/>
    <w:rsid w:val="00AF0373"/>
    <w:rsid w:val="00B07956"/>
    <w:rsid w:val="00B403BD"/>
    <w:rsid w:val="00B6362C"/>
    <w:rsid w:val="00B82D4E"/>
    <w:rsid w:val="00B91775"/>
    <w:rsid w:val="00BC3C31"/>
    <w:rsid w:val="00BD4F65"/>
    <w:rsid w:val="00BF355A"/>
    <w:rsid w:val="00BF5008"/>
    <w:rsid w:val="00BF714E"/>
    <w:rsid w:val="00C17833"/>
    <w:rsid w:val="00C2611F"/>
    <w:rsid w:val="00C267A1"/>
    <w:rsid w:val="00C33D77"/>
    <w:rsid w:val="00C3423B"/>
    <w:rsid w:val="00C37A5B"/>
    <w:rsid w:val="00C41FD6"/>
    <w:rsid w:val="00C51435"/>
    <w:rsid w:val="00C61071"/>
    <w:rsid w:val="00C860C8"/>
    <w:rsid w:val="00C92614"/>
    <w:rsid w:val="00CB7916"/>
    <w:rsid w:val="00CD7B81"/>
    <w:rsid w:val="00CE2E94"/>
    <w:rsid w:val="00CE615B"/>
    <w:rsid w:val="00D10D14"/>
    <w:rsid w:val="00D653A3"/>
    <w:rsid w:val="00D846FB"/>
    <w:rsid w:val="00D974A5"/>
    <w:rsid w:val="00DA175C"/>
    <w:rsid w:val="00DA3B72"/>
    <w:rsid w:val="00DE3B7F"/>
    <w:rsid w:val="00E25331"/>
    <w:rsid w:val="00E4130E"/>
    <w:rsid w:val="00E71F1A"/>
    <w:rsid w:val="00E833E8"/>
    <w:rsid w:val="00E9116A"/>
    <w:rsid w:val="00E92CA2"/>
    <w:rsid w:val="00E95EBA"/>
    <w:rsid w:val="00EA29B8"/>
    <w:rsid w:val="00EA3CB2"/>
    <w:rsid w:val="00EB610E"/>
    <w:rsid w:val="00EC100A"/>
    <w:rsid w:val="00F0644C"/>
    <w:rsid w:val="00F11127"/>
    <w:rsid w:val="00F50602"/>
    <w:rsid w:val="00FC1C23"/>
    <w:rsid w:val="00FE3ABF"/>
    <w:rsid w:val="00FF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bCs/>
        <w:i/>
        <w:kern w:val="28"/>
        <w:sz w:val="28"/>
        <w:szCs w:val="28"/>
        <w:lang w:val="en-US" w:eastAsia="en-US" w:bidi="ar-SA"/>
      </w:rPr>
    </w:rPrDefault>
    <w:pPrDefault>
      <w:pPr>
        <w:spacing w:before="120"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EA3"/>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E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533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25331"/>
    <w:rPr>
      <w:sz w:val="20"/>
      <w:szCs w:val="20"/>
    </w:rPr>
  </w:style>
  <w:style w:type="paragraph" w:styleId="Footer">
    <w:name w:val="footer"/>
    <w:basedOn w:val="Normal"/>
    <w:link w:val="FooterChar"/>
    <w:uiPriority w:val="99"/>
    <w:unhideWhenUsed/>
    <w:rsid w:val="00E2533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2533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bCs/>
        <w:i/>
        <w:kern w:val="28"/>
        <w:sz w:val="28"/>
        <w:szCs w:val="28"/>
        <w:lang w:val="en-US" w:eastAsia="en-US" w:bidi="ar-SA"/>
      </w:rPr>
    </w:rPrDefault>
    <w:pPrDefault>
      <w:pPr>
        <w:spacing w:before="120"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EA3"/>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E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533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25331"/>
    <w:rPr>
      <w:sz w:val="20"/>
      <w:szCs w:val="20"/>
    </w:rPr>
  </w:style>
  <w:style w:type="paragraph" w:styleId="Footer">
    <w:name w:val="footer"/>
    <w:basedOn w:val="Normal"/>
    <w:link w:val="FooterChar"/>
    <w:uiPriority w:val="99"/>
    <w:unhideWhenUsed/>
    <w:rsid w:val="00E2533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2533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EED3F-ABA3-4806-A462-90D4F356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NVDUOC3</dc:creator>
  <cp:lastModifiedBy>NVDUOC3</cp:lastModifiedBy>
  <cp:revision>142</cp:revision>
  <cp:lastPrinted>2022-08-01T03:14:00Z</cp:lastPrinted>
  <dcterms:created xsi:type="dcterms:W3CDTF">2022-06-03T07:57:00Z</dcterms:created>
  <dcterms:modified xsi:type="dcterms:W3CDTF">2022-08-01T03:14:00Z</dcterms:modified>
</cp:coreProperties>
</file>