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E3" w:rsidRPr="00681B6D" w:rsidRDefault="009E50E3" w:rsidP="00DB28DA">
      <w:pPr>
        <w:tabs>
          <w:tab w:val="center" w:pos="1962"/>
          <w:tab w:val="center" w:pos="7630"/>
        </w:tabs>
        <w:spacing w:before="20"/>
      </w:pPr>
      <w:r w:rsidRPr="00681B6D">
        <w:tab/>
      </w:r>
      <w:r w:rsidR="00F25359" w:rsidRPr="00681B6D">
        <w:t>SỞ Y TẾ BẠC LIÊU</w:t>
      </w:r>
      <w:r w:rsidRPr="00681B6D">
        <w:tab/>
      </w:r>
      <w:r w:rsidRPr="00681B6D">
        <w:rPr>
          <w:b/>
        </w:rPr>
        <w:t>CỘNG HÒA XÃ HỘI CHỦ NGHĨA VIỆT NAM</w:t>
      </w:r>
      <w:r w:rsidRPr="00681B6D">
        <w:tab/>
      </w:r>
      <w:r w:rsidR="00F25359" w:rsidRPr="00681B6D">
        <w:rPr>
          <w:b/>
        </w:rPr>
        <w:t>BỆNH VIỆN ĐA KHOA BẠC LIÊU</w:t>
      </w:r>
      <w:r w:rsidRPr="00681B6D">
        <w:tab/>
      </w:r>
      <w:r w:rsidRPr="00681B6D">
        <w:rPr>
          <w:b/>
          <w:sz w:val="26"/>
        </w:rPr>
        <w:t>Độc lập – Tự do – Hạnh phúc</w:t>
      </w:r>
    </w:p>
    <w:p w:rsidR="008D24CA" w:rsidRPr="00681B6D" w:rsidRDefault="00AA29EC" w:rsidP="00DB28DA">
      <w:pPr>
        <w:tabs>
          <w:tab w:val="center" w:pos="1701"/>
          <w:tab w:val="right" w:pos="9639"/>
        </w:tabs>
        <w:spacing w:before="120"/>
        <w:jc w:val="both"/>
        <w:rPr>
          <w:i/>
        </w:rPr>
      </w:pPr>
      <w:r w:rsidRPr="00681B6D">
        <w:rPr>
          <w:noProof/>
          <w:lang w:val="en-GB" w:eastAsia="en-GB"/>
        </w:rPr>
        <mc:AlternateContent>
          <mc:Choice Requires="wps">
            <w:drawing>
              <wp:anchor distT="0" distB="0" distL="114300" distR="114300" simplePos="0" relativeHeight="251657216" behindDoc="0" locked="0" layoutInCell="1" allowOverlap="1" wp14:anchorId="532886F0" wp14:editId="54CD8ADE">
                <wp:simplePos x="0" y="0"/>
                <wp:positionH relativeFrom="column">
                  <wp:posOffset>563245</wp:posOffset>
                </wp:positionH>
                <wp:positionV relativeFrom="paragraph">
                  <wp:posOffset>15875</wp:posOffset>
                </wp:positionV>
                <wp:extent cx="1259840" cy="0"/>
                <wp:effectExtent l="0" t="0" r="355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91364"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25pt" to="14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" strokecolor="black [3040]"/>
            </w:pict>
          </mc:Fallback>
        </mc:AlternateContent>
      </w:r>
      <w:r w:rsidR="00DB28DA" w:rsidRPr="00681B6D">
        <w:rPr>
          <w:noProof/>
          <w:lang w:val="en-GB" w:eastAsia="en-GB"/>
        </w:rPr>
        <mc:AlternateContent>
          <mc:Choice Requires="wps">
            <w:drawing>
              <wp:anchor distT="0" distB="0" distL="114300" distR="114300" simplePos="0" relativeHeight="251656192" behindDoc="0" locked="0" layoutInCell="1" allowOverlap="1" wp14:anchorId="6C55383E" wp14:editId="1C5B9B4F">
                <wp:simplePos x="0" y="0"/>
                <wp:positionH relativeFrom="column">
                  <wp:posOffset>4014470</wp:posOffset>
                </wp:positionH>
                <wp:positionV relativeFrom="paragraph">
                  <wp:posOffset>24461</wp:posOffset>
                </wp:positionV>
                <wp:extent cx="1730375" cy="0"/>
                <wp:effectExtent l="0" t="0" r="2222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DF430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1.95pt" to="45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" strokecolor="black [3040]"/>
            </w:pict>
          </mc:Fallback>
        </mc:AlternateContent>
      </w:r>
      <w:r w:rsidR="008D24CA" w:rsidRPr="00681B6D">
        <w:rPr>
          <w:i/>
        </w:rPr>
        <w:tab/>
      </w:r>
      <w:r w:rsidR="001631BB" w:rsidRPr="00681B6D">
        <w:rPr>
          <w:i/>
        </w:rPr>
        <w:t xml:space="preserve">     </w:t>
      </w:r>
      <w:r w:rsidR="008D24CA" w:rsidRPr="00681B6D">
        <w:rPr>
          <w:sz w:val="26"/>
        </w:rPr>
        <w:t xml:space="preserve">Số: </w:t>
      </w:r>
      <w:r w:rsidR="00DC4DCF" w:rsidRPr="00681B6D">
        <w:rPr>
          <w:sz w:val="26"/>
        </w:rPr>
        <w:t xml:space="preserve">    </w:t>
      </w:r>
      <w:r w:rsidR="003B7C86" w:rsidRPr="00681B6D">
        <w:rPr>
          <w:sz w:val="26"/>
        </w:rPr>
        <w:t>/QyĐ</w:t>
      </w:r>
      <w:r w:rsidR="008D24CA" w:rsidRPr="00681B6D">
        <w:rPr>
          <w:sz w:val="26"/>
        </w:rPr>
        <w:t>-BV</w:t>
      </w:r>
      <w:r w:rsidR="008D24CA" w:rsidRPr="00681B6D">
        <w:rPr>
          <w:i/>
        </w:rPr>
        <w:tab/>
      </w:r>
      <w:r w:rsidR="000A7CD5" w:rsidRPr="00681B6D">
        <w:rPr>
          <w:i/>
          <w:sz w:val="26"/>
        </w:rPr>
        <w:t xml:space="preserve">Bạc Liêu, ngày     </w:t>
      </w:r>
      <w:r w:rsidR="008D24CA" w:rsidRPr="00681B6D">
        <w:rPr>
          <w:i/>
          <w:sz w:val="26"/>
        </w:rPr>
        <w:t xml:space="preserve">tháng </w:t>
      </w:r>
      <w:r w:rsidR="008351E6" w:rsidRPr="00681B6D">
        <w:rPr>
          <w:i/>
          <w:sz w:val="26"/>
        </w:rPr>
        <w:t xml:space="preserve">   </w:t>
      </w:r>
      <w:r w:rsidR="00D904A0" w:rsidRPr="00681B6D">
        <w:rPr>
          <w:i/>
          <w:sz w:val="26"/>
        </w:rPr>
        <w:t xml:space="preserve"> năm 2022</w:t>
      </w:r>
    </w:p>
    <w:p w:rsidR="00F92BB8" w:rsidRPr="00681B6D" w:rsidRDefault="00492D7C" w:rsidP="00B45DE8">
      <w:pPr>
        <w:spacing w:before="240"/>
        <w:jc w:val="center"/>
        <w:rPr>
          <w:b/>
          <w:sz w:val="28"/>
          <w:szCs w:val="26"/>
        </w:rPr>
      </w:pPr>
      <w:r w:rsidRPr="00681B6D">
        <w:rPr>
          <w:b/>
          <w:sz w:val="28"/>
          <w:szCs w:val="26"/>
        </w:rPr>
        <w:t>QUY ĐỊNH</w:t>
      </w:r>
    </w:p>
    <w:p w:rsidR="00F92BB8" w:rsidRPr="00681B6D" w:rsidRDefault="00415ECC" w:rsidP="00713DF7">
      <w:pPr>
        <w:jc w:val="center"/>
        <w:rPr>
          <w:b/>
          <w:sz w:val="26"/>
          <w:szCs w:val="26"/>
        </w:rPr>
      </w:pPr>
      <w:r w:rsidRPr="00681B6D">
        <w:rPr>
          <w:b/>
          <w:sz w:val="28"/>
          <w:szCs w:val="26"/>
        </w:rPr>
        <w:t>Danh mục</w:t>
      </w:r>
      <w:r w:rsidR="009B41FD" w:rsidRPr="00681B6D">
        <w:rPr>
          <w:b/>
          <w:sz w:val="28"/>
          <w:szCs w:val="26"/>
        </w:rPr>
        <w:t xml:space="preserve"> thuốc yêu cầu hội chẩn trước khi sử dụng</w:t>
      </w:r>
      <w:r w:rsidR="00666BA4" w:rsidRPr="00681B6D">
        <w:rPr>
          <w:b/>
          <w:sz w:val="28"/>
          <w:szCs w:val="26"/>
        </w:rPr>
        <w:t xml:space="preserve"> trong bệnh viện</w:t>
      </w:r>
    </w:p>
    <w:p w:rsidR="00F92BB8" w:rsidRPr="00681B6D" w:rsidRDefault="00464FDA" w:rsidP="0089410B">
      <w:pPr>
        <w:spacing w:before="240" w:after="240"/>
        <w:jc w:val="center"/>
        <w:rPr>
          <w:sz w:val="26"/>
          <w:szCs w:val="26"/>
        </w:rPr>
      </w:pPr>
      <w:r w:rsidRPr="00681B6D">
        <w:rPr>
          <w:noProof/>
          <w:sz w:val="26"/>
          <w:szCs w:val="26"/>
          <w:lang w:val="en-GB" w:eastAsia="en-GB"/>
        </w:rPr>
        <mc:AlternateContent>
          <mc:Choice Requires="wps">
            <w:drawing>
              <wp:anchor distT="0" distB="0" distL="114300" distR="114300" simplePos="0" relativeHeight="251658240" behindDoc="0" locked="0" layoutInCell="1" allowOverlap="1" wp14:anchorId="0161F80D" wp14:editId="2675AFBD">
                <wp:simplePos x="0" y="0"/>
                <wp:positionH relativeFrom="column">
                  <wp:posOffset>1457960</wp:posOffset>
                </wp:positionH>
                <wp:positionV relativeFrom="paragraph">
                  <wp:posOffset>26340</wp:posOffset>
                </wp:positionV>
                <wp:extent cx="3140766"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314076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09893"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4.8pt,2.05pt" to="36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" strokecolor="black [3040]"/>
            </w:pict>
          </mc:Fallback>
        </mc:AlternateContent>
      </w:r>
      <w:r w:rsidR="00F92BB8" w:rsidRPr="00681B6D">
        <w:rPr>
          <w:sz w:val="26"/>
          <w:szCs w:val="26"/>
        </w:rPr>
        <w:t>Kính gửi: Các khoa</w:t>
      </w:r>
      <w:r w:rsidR="00F74A3C" w:rsidRPr="00681B6D">
        <w:rPr>
          <w:sz w:val="26"/>
          <w:szCs w:val="26"/>
        </w:rPr>
        <w:t>, phòng tại</w:t>
      </w:r>
      <w:r w:rsidR="007B562B" w:rsidRPr="00681B6D">
        <w:rPr>
          <w:sz w:val="26"/>
          <w:szCs w:val="26"/>
        </w:rPr>
        <w:t xml:space="preserve"> Bệnh viện Đa khoa Bạc Liêu</w:t>
      </w:r>
    </w:p>
    <w:p w:rsidR="00E04404" w:rsidRPr="00681B6D" w:rsidRDefault="00BD3A33" w:rsidP="00A41CE2">
      <w:pPr>
        <w:spacing w:before="40"/>
        <w:ind w:firstLine="567"/>
        <w:jc w:val="both"/>
      </w:pPr>
      <w:r w:rsidRPr="00681B6D">
        <w:t>Căn cứ</w:t>
      </w:r>
      <w:r w:rsidR="00E04404" w:rsidRPr="00681B6D">
        <w:t xml:space="preserve"> Thông tư 30/2018/TT-BYT ngày 30/10/2018 của Bộ Y tế Ban hành danh mục và tỷ lệ, điều kiện thanh toán đối với thuốc hóa dược, sinh phẩm, thuốc phóng xạ và chất đánh dấu thuộc phạm vi được hưởng của người tham gia Bảo hiểm y tế;</w:t>
      </w:r>
    </w:p>
    <w:p w:rsidR="00B45DE8" w:rsidRPr="00681B6D" w:rsidRDefault="00B45DE8" w:rsidP="00B45DE8">
      <w:pPr>
        <w:spacing w:before="40"/>
        <w:ind w:firstLine="567"/>
        <w:jc w:val="both"/>
      </w:pPr>
      <w:r w:rsidRPr="00681B6D">
        <w:t xml:space="preserve">Căn cứ Thông tư </w:t>
      </w:r>
      <w:r w:rsidR="003E70DE" w:rsidRPr="00681B6D">
        <w:t>01/2020/TT-BYT ngày 16/</w:t>
      </w:r>
      <w:r w:rsidRPr="00681B6D">
        <w:t>01</w:t>
      </w:r>
      <w:r w:rsidR="003E70DE" w:rsidRPr="00681B6D">
        <w:t>/2</w:t>
      </w:r>
      <w:r w:rsidRPr="00681B6D">
        <w:t>020 của Bộ trưởng Bộ Y tế sửa đổi, bổ sung Thông tư số 30/2018/TT-BYT ngày 30 tháng 10 năm 2018 của Bộ trưởng Bộ Y tế ban hành Danh mục và tỷ lệ, điều kiện thanh toán đối với thuốc hóa dược, sinh phẩm, thuốc phóng xạ và chất đánh dấu thuộc phạm vi được hưởng của người tham gia bảo hiểm y tế,</w:t>
      </w:r>
    </w:p>
    <w:p w:rsidR="009B41FD" w:rsidRPr="00681B6D" w:rsidRDefault="009B41FD" w:rsidP="00B45DE8">
      <w:pPr>
        <w:spacing w:before="40"/>
        <w:ind w:firstLine="567"/>
        <w:jc w:val="both"/>
      </w:pPr>
      <w:r w:rsidRPr="00681B6D">
        <w:t>Căn cứ Quyết định số 5631/QĐ-BYT ngày 31/12/2020 của Bộ Y tế về việc ban hành tài liệu “Hướng dẫn thực hiện quản lý sử d</w:t>
      </w:r>
      <w:r w:rsidR="002111D8" w:rsidRPr="00681B6D">
        <w:t>ụng kháng sinh trong bệnh viện”,</w:t>
      </w:r>
    </w:p>
    <w:p w:rsidR="00921FB3" w:rsidRPr="00681B6D" w:rsidRDefault="00D92490" w:rsidP="003C3F62">
      <w:pPr>
        <w:spacing w:before="40" w:after="40"/>
        <w:ind w:firstLine="567"/>
        <w:jc w:val="both"/>
      </w:pPr>
      <w:r w:rsidRPr="00681B6D">
        <w:t>Nhằ</w:t>
      </w:r>
      <w:r w:rsidR="003C3F62" w:rsidRPr="00681B6D">
        <w:t>m quản lý việc kê đơn, sử dụng thuốc theo đúng quy định, bảo đảm an toàn, hợp lý, tiết kiệm và bảo đảm chất lượng thuốc sử dụng tại đơn vị</w:t>
      </w:r>
      <w:r w:rsidR="00E90D6B" w:rsidRPr="00681B6D">
        <w:t>,</w:t>
      </w:r>
      <w:r w:rsidR="007F38D5" w:rsidRPr="00681B6D">
        <w:t xml:space="preserve"> </w:t>
      </w:r>
      <w:r w:rsidR="00E90D6B" w:rsidRPr="00681B6D">
        <w:t>b</w:t>
      </w:r>
      <w:r w:rsidR="00E73EC2" w:rsidRPr="00681B6D">
        <w:t>ệnh viện</w:t>
      </w:r>
      <w:r w:rsidR="009B41FD" w:rsidRPr="00681B6D">
        <w:t xml:space="preserve"> quy</w:t>
      </w:r>
      <w:r w:rsidR="00054462" w:rsidRPr="00681B6D">
        <w:t xml:space="preserve"> định</w:t>
      </w:r>
      <w:r w:rsidR="009B41FD" w:rsidRPr="00681B6D">
        <w:t xml:space="preserve"> </w:t>
      </w:r>
      <w:r w:rsidR="007F38D5" w:rsidRPr="00681B6D">
        <w:t>n</w:t>
      </w:r>
      <w:r w:rsidR="009B41FD" w:rsidRPr="00681B6D">
        <w:t xml:space="preserve">hững thuốc yêu cầu hội chẩn trước khi sử dụng </w:t>
      </w:r>
      <w:r w:rsidR="00921FB3" w:rsidRPr="00681B6D">
        <w:t>như sau:</w:t>
      </w:r>
    </w:p>
    <w:p w:rsidR="004D7D90" w:rsidRPr="00681B6D" w:rsidRDefault="00F322F2" w:rsidP="00560EF1">
      <w:pPr>
        <w:spacing w:before="120" w:after="120"/>
        <w:ind w:firstLine="567"/>
        <w:jc w:val="both"/>
        <w:rPr>
          <w:b/>
          <w:sz w:val="26"/>
          <w:szCs w:val="26"/>
        </w:rPr>
      </w:pPr>
      <w:r w:rsidRPr="00681B6D">
        <w:rPr>
          <w:b/>
          <w:sz w:val="26"/>
          <w:szCs w:val="26"/>
        </w:rPr>
        <w:t>1</w:t>
      </w:r>
      <w:r w:rsidR="00187F16" w:rsidRPr="00681B6D">
        <w:rPr>
          <w:b/>
          <w:sz w:val="26"/>
          <w:szCs w:val="26"/>
        </w:rPr>
        <w:t xml:space="preserve">. </w:t>
      </w:r>
      <w:r w:rsidR="00552D1A" w:rsidRPr="00681B6D">
        <w:rPr>
          <w:b/>
          <w:sz w:val="26"/>
          <w:szCs w:val="26"/>
        </w:rPr>
        <w:t xml:space="preserve">Danh mục kháng sinh </w:t>
      </w:r>
      <w:r w:rsidR="00256AAF" w:rsidRPr="00681B6D">
        <w:rPr>
          <w:b/>
          <w:sz w:val="26"/>
          <w:szCs w:val="26"/>
        </w:rPr>
        <w:t xml:space="preserve">phải có biên bản hội chẩn và phiếu yêu cầu sử dụng kháng sinh </w:t>
      </w:r>
      <w:r w:rsidR="00FD5967" w:rsidRPr="00681B6D">
        <w:rPr>
          <w:b/>
          <w:sz w:val="26"/>
          <w:szCs w:val="26"/>
        </w:rPr>
        <w:t>trước khi sử dụng</w:t>
      </w:r>
    </w:p>
    <w:p w:rsidR="002E4F3E" w:rsidRPr="00681B6D" w:rsidRDefault="002E4F3E" w:rsidP="004B1F7E">
      <w:pPr>
        <w:spacing w:before="120" w:after="120"/>
        <w:jc w:val="center"/>
        <w:rPr>
          <w:b/>
          <w:sz w:val="26"/>
          <w:szCs w:val="26"/>
        </w:rPr>
      </w:pPr>
      <w:r w:rsidRPr="00681B6D">
        <w:rPr>
          <w:b/>
          <w:sz w:val="26"/>
          <w:szCs w:val="26"/>
        </w:rPr>
        <w:t>Bảng</w:t>
      </w:r>
      <w:r w:rsidR="008D7770">
        <w:rPr>
          <w:b/>
          <w:sz w:val="26"/>
          <w:szCs w:val="26"/>
        </w:rPr>
        <w:t xml:space="preserve"> 1 </w:t>
      </w:r>
      <w:r w:rsidRPr="00681B6D">
        <w:rPr>
          <w:b/>
          <w:sz w:val="26"/>
          <w:szCs w:val="26"/>
        </w:rPr>
        <w:t xml:space="preserve">. </w:t>
      </w:r>
      <w:r w:rsidR="00127A47" w:rsidRPr="00681B6D">
        <w:rPr>
          <w:sz w:val="26"/>
          <w:szCs w:val="26"/>
        </w:rPr>
        <w:t>Danh mục kháng sinh phải có biên bản hội chẩn và phiếu yêu cầu sử dụng kháng sinh trước khi sử dụng</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0"/>
        <w:gridCol w:w="2617"/>
        <w:gridCol w:w="2179"/>
        <w:gridCol w:w="4526"/>
      </w:tblGrid>
      <w:tr w:rsidR="00681B6D" w:rsidRPr="00681B6D" w:rsidTr="00681B6D">
        <w:trPr>
          <w:trHeight w:val="594"/>
          <w:tblHeader/>
        </w:trPr>
        <w:tc>
          <w:tcPr>
            <w:tcW w:w="298" w:type="pct"/>
            <w:shd w:val="clear" w:color="auto" w:fill="auto"/>
            <w:vAlign w:val="center"/>
          </w:tcPr>
          <w:p w:rsidR="007568FF" w:rsidRPr="00681B6D" w:rsidRDefault="007568FF" w:rsidP="009F328D">
            <w:pPr>
              <w:pStyle w:val="Khc0"/>
              <w:spacing w:line="240" w:lineRule="auto"/>
              <w:jc w:val="center"/>
              <w:rPr>
                <w:b/>
                <w:sz w:val="24"/>
                <w:szCs w:val="24"/>
              </w:rPr>
            </w:pPr>
            <w:r w:rsidRPr="00681B6D">
              <w:rPr>
                <w:b/>
                <w:i w:val="0"/>
                <w:iCs w:val="0"/>
                <w:sz w:val="24"/>
                <w:szCs w:val="24"/>
              </w:rPr>
              <w:t>STT</w:t>
            </w:r>
          </w:p>
        </w:tc>
        <w:tc>
          <w:tcPr>
            <w:tcW w:w="1320" w:type="pct"/>
            <w:shd w:val="clear" w:color="auto" w:fill="auto"/>
            <w:vAlign w:val="center"/>
          </w:tcPr>
          <w:p w:rsidR="007568FF" w:rsidRPr="00681B6D" w:rsidRDefault="007568FF" w:rsidP="009F328D">
            <w:pPr>
              <w:pStyle w:val="Khc0"/>
              <w:spacing w:line="240" w:lineRule="auto"/>
              <w:ind w:left="-700" w:firstLine="700"/>
              <w:jc w:val="center"/>
              <w:rPr>
                <w:b/>
                <w:sz w:val="24"/>
                <w:szCs w:val="24"/>
              </w:rPr>
            </w:pPr>
            <w:r w:rsidRPr="00681B6D">
              <w:rPr>
                <w:b/>
                <w:i w:val="0"/>
                <w:iCs w:val="0"/>
                <w:sz w:val="24"/>
                <w:szCs w:val="24"/>
              </w:rPr>
              <w:t>Tên hoạt chất</w:t>
            </w:r>
          </w:p>
        </w:tc>
        <w:tc>
          <w:tcPr>
            <w:tcW w:w="1099" w:type="pct"/>
            <w:shd w:val="clear" w:color="auto" w:fill="auto"/>
            <w:vAlign w:val="center"/>
          </w:tcPr>
          <w:p w:rsidR="007568FF" w:rsidRPr="00681B6D" w:rsidRDefault="007568FF" w:rsidP="009F328D">
            <w:pPr>
              <w:pStyle w:val="Khc0"/>
              <w:spacing w:line="240" w:lineRule="auto"/>
              <w:jc w:val="center"/>
              <w:rPr>
                <w:b/>
                <w:i w:val="0"/>
                <w:iCs w:val="0"/>
                <w:sz w:val="24"/>
                <w:szCs w:val="24"/>
              </w:rPr>
            </w:pPr>
            <w:r w:rsidRPr="00681B6D">
              <w:rPr>
                <w:b/>
                <w:i w:val="0"/>
                <w:iCs w:val="0"/>
                <w:sz w:val="24"/>
                <w:szCs w:val="24"/>
              </w:rPr>
              <w:t>Dường dùng/</w:t>
            </w:r>
          </w:p>
          <w:p w:rsidR="007568FF" w:rsidRPr="00681B6D" w:rsidRDefault="007568FF" w:rsidP="009F328D">
            <w:pPr>
              <w:pStyle w:val="Khc0"/>
              <w:spacing w:line="240" w:lineRule="auto"/>
              <w:jc w:val="center"/>
              <w:rPr>
                <w:b/>
                <w:sz w:val="24"/>
                <w:szCs w:val="24"/>
              </w:rPr>
            </w:pPr>
            <w:r w:rsidRPr="00681B6D">
              <w:rPr>
                <w:b/>
                <w:i w:val="0"/>
                <w:iCs w:val="0"/>
                <w:sz w:val="24"/>
                <w:szCs w:val="24"/>
              </w:rPr>
              <w:t>dạng dùng</w:t>
            </w:r>
          </w:p>
        </w:tc>
        <w:tc>
          <w:tcPr>
            <w:tcW w:w="2283" w:type="pct"/>
            <w:shd w:val="clear" w:color="auto" w:fill="auto"/>
            <w:vAlign w:val="center"/>
          </w:tcPr>
          <w:p w:rsidR="007568FF" w:rsidRPr="00681B6D" w:rsidRDefault="007568FF" w:rsidP="009F328D">
            <w:pPr>
              <w:pStyle w:val="Khc0"/>
              <w:spacing w:line="240" w:lineRule="auto"/>
              <w:jc w:val="center"/>
              <w:rPr>
                <w:b/>
                <w:sz w:val="24"/>
                <w:szCs w:val="24"/>
              </w:rPr>
            </w:pPr>
            <w:r w:rsidRPr="00681B6D">
              <w:rPr>
                <w:b/>
                <w:i w:val="0"/>
                <w:iCs w:val="0"/>
                <w:sz w:val="24"/>
                <w:szCs w:val="24"/>
              </w:rPr>
              <w:t>Ghi chú</w:t>
            </w:r>
          </w:p>
          <w:p w:rsidR="007568FF" w:rsidRPr="00681B6D" w:rsidRDefault="007568FF" w:rsidP="009F328D">
            <w:pPr>
              <w:pStyle w:val="Khc0"/>
              <w:spacing w:line="240" w:lineRule="auto"/>
              <w:jc w:val="center"/>
              <w:rPr>
                <w:b/>
                <w:sz w:val="24"/>
                <w:szCs w:val="24"/>
              </w:rPr>
            </w:pPr>
            <w:r w:rsidRPr="00681B6D">
              <w:rPr>
                <w:b/>
                <w:i w:val="0"/>
                <w:iCs w:val="0"/>
                <w:sz w:val="24"/>
                <w:szCs w:val="24"/>
              </w:rPr>
              <w:t>(lưu ý khi sử dụng)</w:t>
            </w:r>
          </w:p>
        </w:tc>
      </w:tr>
      <w:tr w:rsidR="00681B6D" w:rsidRPr="00681B6D" w:rsidTr="00681B6D">
        <w:trPr>
          <w:trHeight w:val="323"/>
        </w:trPr>
        <w:tc>
          <w:tcPr>
            <w:tcW w:w="298" w:type="pct"/>
            <w:shd w:val="clear" w:color="auto" w:fill="FFFFFF"/>
          </w:tcPr>
          <w:p w:rsidR="00AB06E5" w:rsidRPr="00681B6D" w:rsidRDefault="00AB06E5" w:rsidP="009F328D">
            <w:pPr>
              <w:pStyle w:val="Khc0"/>
              <w:spacing w:line="240" w:lineRule="auto"/>
              <w:jc w:val="center"/>
              <w:rPr>
                <w:i w:val="0"/>
                <w:iCs w:val="0"/>
                <w:sz w:val="24"/>
                <w:szCs w:val="24"/>
              </w:rPr>
            </w:pPr>
            <w:r w:rsidRPr="00681B6D">
              <w:rPr>
                <w:i w:val="0"/>
                <w:iCs w:val="0"/>
                <w:sz w:val="24"/>
                <w:szCs w:val="24"/>
              </w:rPr>
              <w:t>1</w:t>
            </w:r>
          </w:p>
        </w:tc>
        <w:tc>
          <w:tcPr>
            <w:tcW w:w="1320" w:type="pct"/>
            <w:shd w:val="clear" w:color="auto" w:fill="FFFFFF"/>
          </w:tcPr>
          <w:p w:rsidR="00AB06E5" w:rsidRPr="00681B6D" w:rsidRDefault="00AB06E5" w:rsidP="009F328D">
            <w:pPr>
              <w:pStyle w:val="Khc0"/>
              <w:spacing w:line="240" w:lineRule="auto"/>
              <w:ind w:left="9"/>
              <w:rPr>
                <w:sz w:val="24"/>
                <w:szCs w:val="24"/>
              </w:rPr>
            </w:pPr>
            <w:r w:rsidRPr="00681B6D">
              <w:rPr>
                <w:i w:val="0"/>
                <w:iCs w:val="0"/>
                <w:sz w:val="24"/>
                <w:szCs w:val="24"/>
              </w:rPr>
              <w:t>Colistin</w:t>
            </w:r>
          </w:p>
        </w:tc>
        <w:tc>
          <w:tcPr>
            <w:tcW w:w="1099" w:type="pct"/>
            <w:shd w:val="clear" w:color="auto" w:fill="FFFFFF"/>
          </w:tcPr>
          <w:p w:rsidR="00AB06E5" w:rsidRPr="00681B6D" w:rsidRDefault="00AB06E5" w:rsidP="009F328D">
            <w:pPr>
              <w:pStyle w:val="Khc0"/>
              <w:spacing w:line="240" w:lineRule="auto"/>
              <w:jc w:val="center"/>
              <w:rPr>
                <w:i w:val="0"/>
                <w:iCs w:val="0"/>
                <w:sz w:val="24"/>
                <w:szCs w:val="24"/>
              </w:rPr>
            </w:pPr>
            <w:r w:rsidRPr="00681B6D">
              <w:rPr>
                <w:i w:val="0"/>
                <w:iCs w:val="0"/>
                <w:sz w:val="24"/>
                <w:szCs w:val="24"/>
              </w:rPr>
              <w:t>Truyền TM/Khí dung</w:t>
            </w:r>
          </w:p>
        </w:tc>
        <w:tc>
          <w:tcPr>
            <w:tcW w:w="2283" w:type="pct"/>
            <w:vMerge w:val="restart"/>
            <w:shd w:val="clear" w:color="auto" w:fill="FFFFFF"/>
          </w:tcPr>
          <w:p w:rsidR="00AB06E5" w:rsidRPr="00681B6D" w:rsidRDefault="00AB06E5" w:rsidP="00955652">
            <w:pPr>
              <w:pStyle w:val="Khc0"/>
              <w:spacing w:line="240" w:lineRule="auto"/>
              <w:ind w:left="133" w:right="152"/>
              <w:jc w:val="both"/>
              <w:rPr>
                <w:i w:val="0"/>
                <w:iCs w:val="0"/>
                <w:sz w:val="24"/>
                <w:szCs w:val="24"/>
              </w:rPr>
            </w:pPr>
            <w:r w:rsidRPr="00681B6D">
              <w:rPr>
                <w:i w:val="0"/>
                <w:iCs w:val="0"/>
                <w:sz w:val="24"/>
                <w:szCs w:val="24"/>
              </w:rPr>
              <w:t>BHYT thanh toán khi thực hiện đúng quy trình hội chẩn khi kê đơn theo quy định về hướng dẫn thực hiện Quản lý sử dụng kháng sinh trong Bệnh viện của Bộ Y tế (Quyết định số 5631/QĐ-BYT ngày 31/12/2020 của Bộ Y tế), cụ thể như sau:</w:t>
            </w:r>
          </w:p>
          <w:p w:rsidR="00AB06E5" w:rsidRPr="00681B6D" w:rsidRDefault="00AB06E5" w:rsidP="009F328D">
            <w:pPr>
              <w:pStyle w:val="Khc0"/>
              <w:spacing w:line="240" w:lineRule="auto"/>
              <w:ind w:left="132" w:right="152"/>
              <w:jc w:val="both"/>
              <w:rPr>
                <w:iCs w:val="0"/>
                <w:sz w:val="24"/>
                <w:szCs w:val="24"/>
              </w:rPr>
            </w:pPr>
            <w:r w:rsidRPr="00681B6D">
              <w:rPr>
                <w:iCs w:val="0"/>
                <w:sz w:val="24"/>
                <w:szCs w:val="24"/>
              </w:rPr>
              <w:t xml:space="preserve">- Phải có </w:t>
            </w:r>
            <w:r w:rsidRPr="00681B6D">
              <w:rPr>
                <w:b/>
                <w:iCs w:val="0"/>
                <w:sz w:val="24"/>
                <w:szCs w:val="24"/>
              </w:rPr>
              <w:t xml:space="preserve">biên bản hội chẩn và phiếu yêu </w:t>
            </w:r>
            <w:r w:rsidR="00301EBF" w:rsidRPr="00681B6D">
              <w:rPr>
                <w:b/>
                <w:iCs w:val="0"/>
                <w:sz w:val="24"/>
                <w:szCs w:val="24"/>
              </w:rPr>
              <w:t>cầu sử dụng kháng sinh</w:t>
            </w:r>
            <w:r w:rsidRPr="00681B6D">
              <w:rPr>
                <w:b/>
                <w:iCs w:val="0"/>
                <w:sz w:val="24"/>
                <w:szCs w:val="24"/>
              </w:rPr>
              <w:t xml:space="preserve"> </w:t>
            </w:r>
            <w:r w:rsidRPr="00681B6D">
              <w:rPr>
                <w:iCs w:val="0"/>
                <w:sz w:val="24"/>
                <w:szCs w:val="24"/>
              </w:rPr>
              <w:t>được duyệt trước khi sử dụng hoặc trong vòng 24-48h với trường hợp cấp cứu/ngoàì giờ hành chính.</w:t>
            </w:r>
          </w:p>
          <w:p w:rsidR="00AB06E5" w:rsidRPr="00681B6D" w:rsidRDefault="00AB06E5" w:rsidP="009F328D">
            <w:pPr>
              <w:pStyle w:val="Khc0"/>
              <w:spacing w:line="240" w:lineRule="auto"/>
              <w:ind w:left="132" w:right="152"/>
              <w:jc w:val="both"/>
              <w:rPr>
                <w:iCs w:val="0"/>
                <w:sz w:val="24"/>
                <w:szCs w:val="24"/>
              </w:rPr>
            </w:pPr>
            <w:r w:rsidRPr="00681B6D">
              <w:rPr>
                <w:iCs w:val="0"/>
                <w:sz w:val="24"/>
                <w:szCs w:val="24"/>
              </w:rPr>
              <w:t>- Lấy mẫu bệnh phẩm làm xét nghiệm vi sinh trước khi sử dụng kháng sinh (trường hợp không làm nêu rõ lý do trong phiếu yêu cầu).</w:t>
            </w:r>
          </w:p>
          <w:p w:rsidR="00AB06E5" w:rsidRPr="00681B6D" w:rsidRDefault="00AB06E5" w:rsidP="009F328D">
            <w:pPr>
              <w:pStyle w:val="Khc0"/>
              <w:spacing w:line="240" w:lineRule="auto"/>
              <w:ind w:left="132" w:right="152"/>
              <w:jc w:val="both"/>
              <w:rPr>
                <w:iCs w:val="0"/>
                <w:sz w:val="24"/>
                <w:szCs w:val="24"/>
              </w:rPr>
            </w:pPr>
            <w:r w:rsidRPr="00681B6D">
              <w:rPr>
                <w:iCs w:val="0"/>
                <w:sz w:val="24"/>
                <w:szCs w:val="24"/>
              </w:rPr>
              <w:t>- Có thể điều trị kinh nghiệm (khi chưa cỏ kết quả vi sinh) được áp dụng cho những trường hợp nhiễm khuẩn nặng, nghi ngờ do vi khuẩn đa kháng, điều chỉnh phác đồ (nếu cần) sau khi có kết quả vi sinh kết hợp với đánh giá đáp ứng lâm sàng của bệnh nhân.</w:t>
            </w:r>
          </w:p>
          <w:p w:rsidR="00AB06E5" w:rsidRPr="00681B6D" w:rsidRDefault="00AB06E5" w:rsidP="009F328D">
            <w:pPr>
              <w:pStyle w:val="Khc0"/>
              <w:spacing w:line="240" w:lineRule="auto"/>
              <w:ind w:left="132" w:right="152"/>
              <w:jc w:val="both"/>
              <w:rPr>
                <w:iCs w:val="0"/>
                <w:sz w:val="24"/>
                <w:szCs w:val="24"/>
              </w:rPr>
            </w:pPr>
            <w:r w:rsidRPr="00681B6D">
              <w:rPr>
                <w:iCs w:val="0"/>
                <w:sz w:val="24"/>
                <w:szCs w:val="24"/>
              </w:rPr>
              <w:t>- Liều dùng KS trong quá trình điều trị có thể thay đổi theo diễn tiến bệnh và đáp ứng lâm sàng của người bệnh.</w:t>
            </w:r>
          </w:p>
          <w:p w:rsidR="00AB06E5" w:rsidRPr="00681B6D" w:rsidRDefault="00AB06E5" w:rsidP="009F328D">
            <w:pPr>
              <w:pStyle w:val="Khc0"/>
              <w:spacing w:line="240" w:lineRule="auto"/>
              <w:ind w:left="132" w:right="152"/>
              <w:jc w:val="both"/>
              <w:rPr>
                <w:iCs w:val="0"/>
                <w:sz w:val="24"/>
                <w:szCs w:val="24"/>
              </w:rPr>
            </w:pPr>
            <w:r w:rsidRPr="00681B6D">
              <w:rPr>
                <w:iCs w:val="0"/>
                <w:sz w:val="24"/>
                <w:szCs w:val="24"/>
              </w:rPr>
              <w:t>- Thời</w:t>
            </w:r>
            <w:r w:rsidR="006E6B27" w:rsidRPr="00681B6D">
              <w:rPr>
                <w:iCs w:val="0"/>
                <w:sz w:val="24"/>
                <w:szCs w:val="24"/>
              </w:rPr>
              <w:t xml:space="preserve"> gian sử dụng </w:t>
            </w:r>
            <w:r w:rsidRPr="00681B6D">
              <w:rPr>
                <w:iCs w:val="0"/>
                <w:sz w:val="24"/>
                <w:szCs w:val="24"/>
              </w:rPr>
              <w:t xml:space="preserve">KS không vượt quá 14 ngày cho mỗi lần duyệt, cần đánh giá lại đáp </w:t>
            </w:r>
            <w:r w:rsidRPr="00681B6D">
              <w:rPr>
                <w:iCs w:val="0"/>
                <w:sz w:val="24"/>
                <w:szCs w:val="24"/>
              </w:rPr>
              <w:lastRenderedPageBreak/>
              <w:t>ứng của người bệnh để quyết định hướng xử trí tiếp theo khi vượt quá thời gian này.</w:t>
            </w:r>
          </w:p>
        </w:tc>
      </w:tr>
      <w:tr w:rsidR="00681B6D" w:rsidRPr="00681B6D" w:rsidTr="00681B6D">
        <w:trPr>
          <w:trHeight w:val="350"/>
        </w:trPr>
        <w:tc>
          <w:tcPr>
            <w:tcW w:w="298" w:type="pct"/>
            <w:shd w:val="clear" w:color="auto" w:fill="FFFFFF"/>
          </w:tcPr>
          <w:p w:rsidR="00AB06E5" w:rsidRPr="00681B6D" w:rsidRDefault="00AB06E5" w:rsidP="009F328D">
            <w:pPr>
              <w:pStyle w:val="Khc0"/>
              <w:spacing w:line="240" w:lineRule="auto"/>
              <w:jc w:val="center"/>
              <w:rPr>
                <w:i w:val="0"/>
                <w:iCs w:val="0"/>
                <w:sz w:val="24"/>
                <w:szCs w:val="24"/>
              </w:rPr>
            </w:pPr>
            <w:r w:rsidRPr="00681B6D">
              <w:rPr>
                <w:i w:val="0"/>
                <w:iCs w:val="0"/>
                <w:sz w:val="24"/>
                <w:szCs w:val="24"/>
              </w:rPr>
              <w:t>2</w:t>
            </w:r>
          </w:p>
        </w:tc>
        <w:tc>
          <w:tcPr>
            <w:tcW w:w="1320" w:type="pct"/>
            <w:shd w:val="clear" w:color="auto" w:fill="FFFFFF"/>
          </w:tcPr>
          <w:p w:rsidR="00AB06E5" w:rsidRPr="00681B6D" w:rsidRDefault="00AB06E5" w:rsidP="009F328D">
            <w:pPr>
              <w:pStyle w:val="Khc0"/>
              <w:spacing w:line="240" w:lineRule="auto"/>
              <w:ind w:left="9"/>
              <w:rPr>
                <w:i w:val="0"/>
                <w:iCs w:val="0"/>
                <w:sz w:val="24"/>
                <w:szCs w:val="24"/>
              </w:rPr>
            </w:pPr>
            <w:r w:rsidRPr="00681B6D">
              <w:rPr>
                <w:i w:val="0"/>
                <w:iCs w:val="0"/>
                <w:sz w:val="24"/>
                <w:szCs w:val="24"/>
              </w:rPr>
              <w:t>Fosfomycin</w:t>
            </w:r>
          </w:p>
        </w:tc>
        <w:tc>
          <w:tcPr>
            <w:tcW w:w="1099" w:type="pct"/>
            <w:shd w:val="clear" w:color="auto" w:fill="FFFFFF"/>
          </w:tcPr>
          <w:p w:rsidR="00AB06E5" w:rsidRPr="00681B6D" w:rsidRDefault="00AB06E5" w:rsidP="009F328D">
            <w:pPr>
              <w:pStyle w:val="Khc0"/>
              <w:spacing w:line="240" w:lineRule="auto"/>
              <w:jc w:val="center"/>
              <w:rPr>
                <w:sz w:val="24"/>
                <w:szCs w:val="24"/>
              </w:rPr>
            </w:pPr>
            <w:r w:rsidRPr="00681B6D">
              <w:rPr>
                <w:i w:val="0"/>
                <w:iCs w:val="0"/>
                <w:sz w:val="24"/>
                <w:szCs w:val="24"/>
              </w:rPr>
              <w:t>Truyền TM</w:t>
            </w:r>
          </w:p>
        </w:tc>
        <w:tc>
          <w:tcPr>
            <w:tcW w:w="2283" w:type="pct"/>
            <w:vMerge/>
            <w:shd w:val="clear" w:color="auto" w:fill="FFFFFF"/>
            <w:vAlign w:val="bottom"/>
          </w:tcPr>
          <w:p w:rsidR="00AB06E5" w:rsidRPr="00681B6D" w:rsidRDefault="00AB06E5" w:rsidP="009F328D"/>
        </w:tc>
      </w:tr>
      <w:tr w:rsidR="00681B6D" w:rsidRPr="00681B6D" w:rsidTr="00681B6D">
        <w:trPr>
          <w:trHeight w:val="357"/>
        </w:trPr>
        <w:tc>
          <w:tcPr>
            <w:tcW w:w="298" w:type="pct"/>
            <w:shd w:val="clear" w:color="auto" w:fill="FFFFFF"/>
          </w:tcPr>
          <w:p w:rsidR="00AB06E5" w:rsidRPr="00681B6D" w:rsidRDefault="00AB06E5" w:rsidP="009F328D">
            <w:pPr>
              <w:pStyle w:val="Khc0"/>
              <w:spacing w:line="240" w:lineRule="auto"/>
              <w:jc w:val="center"/>
              <w:rPr>
                <w:i w:val="0"/>
                <w:iCs w:val="0"/>
                <w:sz w:val="24"/>
                <w:szCs w:val="24"/>
              </w:rPr>
            </w:pPr>
            <w:r w:rsidRPr="00681B6D">
              <w:rPr>
                <w:i w:val="0"/>
                <w:iCs w:val="0"/>
                <w:sz w:val="24"/>
                <w:szCs w:val="24"/>
              </w:rPr>
              <w:t>3</w:t>
            </w:r>
          </w:p>
        </w:tc>
        <w:tc>
          <w:tcPr>
            <w:tcW w:w="1320" w:type="pct"/>
            <w:shd w:val="clear" w:color="auto" w:fill="FFFFFF"/>
          </w:tcPr>
          <w:p w:rsidR="00AB06E5" w:rsidRPr="00681B6D" w:rsidRDefault="00AB06E5" w:rsidP="009F328D">
            <w:pPr>
              <w:pStyle w:val="Khc0"/>
              <w:spacing w:line="240" w:lineRule="auto"/>
              <w:ind w:left="9"/>
              <w:rPr>
                <w:i w:val="0"/>
                <w:iCs w:val="0"/>
                <w:sz w:val="24"/>
                <w:szCs w:val="24"/>
              </w:rPr>
            </w:pPr>
            <w:r w:rsidRPr="00681B6D">
              <w:rPr>
                <w:i w:val="0"/>
                <w:iCs w:val="0"/>
                <w:sz w:val="24"/>
                <w:szCs w:val="24"/>
              </w:rPr>
              <w:t>Linezolid</w:t>
            </w:r>
          </w:p>
        </w:tc>
        <w:tc>
          <w:tcPr>
            <w:tcW w:w="1099" w:type="pct"/>
            <w:shd w:val="clear" w:color="auto" w:fill="FFFFFF"/>
          </w:tcPr>
          <w:p w:rsidR="00AB06E5" w:rsidRPr="00681B6D" w:rsidRDefault="00AB06E5" w:rsidP="009F328D">
            <w:pPr>
              <w:pStyle w:val="Khc0"/>
              <w:spacing w:line="240" w:lineRule="auto"/>
              <w:jc w:val="center"/>
              <w:rPr>
                <w:sz w:val="24"/>
                <w:szCs w:val="24"/>
              </w:rPr>
            </w:pPr>
            <w:r w:rsidRPr="00681B6D">
              <w:rPr>
                <w:i w:val="0"/>
                <w:iCs w:val="0"/>
                <w:sz w:val="24"/>
                <w:szCs w:val="24"/>
              </w:rPr>
              <w:t>Truyền TM/uống</w:t>
            </w:r>
          </w:p>
        </w:tc>
        <w:tc>
          <w:tcPr>
            <w:tcW w:w="2283" w:type="pct"/>
            <w:vMerge/>
            <w:shd w:val="clear" w:color="auto" w:fill="FFFFFF"/>
            <w:vAlign w:val="bottom"/>
          </w:tcPr>
          <w:p w:rsidR="00AB06E5" w:rsidRPr="00681B6D" w:rsidRDefault="00AB06E5" w:rsidP="009F328D"/>
        </w:tc>
      </w:tr>
      <w:tr w:rsidR="00681B6D" w:rsidRPr="00681B6D" w:rsidTr="00681B6D">
        <w:trPr>
          <w:trHeight w:val="1481"/>
        </w:trPr>
        <w:tc>
          <w:tcPr>
            <w:tcW w:w="298" w:type="pct"/>
            <w:shd w:val="clear" w:color="auto" w:fill="FFFFFF"/>
          </w:tcPr>
          <w:p w:rsidR="00AB06E5" w:rsidRPr="00681B6D" w:rsidRDefault="00AB06E5" w:rsidP="009F328D">
            <w:pPr>
              <w:pStyle w:val="Khc0"/>
              <w:spacing w:line="240" w:lineRule="auto"/>
              <w:jc w:val="center"/>
              <w:rPr>
                <w:i w:val="0"/>
                <w:iCs w:val="0"/>
                <w:sz w:val="24"/>
                <w:szCs w:val="24"/>
              </w:rPr>
            </w:pPr>
            <w:r w:rsidRPr="00681B6D">
              <w:rPr>
                <w:i w:val="0"/>
                <w:iCs w:val="0"/>
                <w:sz w:val="24"/>
                <w:szCs w:val="24"/>
              </w:rPr>
              <w:t>4</w:t>
            </w:r>
          </w:p>
        </w:tc>
        <w:tc>
          <w:tcPr>
            <w:tcW w:w="1320" w:type="pct"/>
            <w:shd w:val="clear" w:color="auto" w:fill="FFFFFF"/>
          </w:tcPr>
          <w:p w:rsidR="00AB06E5" w:rsidRPr="00681B6D" w:rsidRDefault="00AB06E5" w:rsidP="009F328D">
            <w:pPr>
              <w:pStyle w:val="Khc0"/>
              <w:spacing w:line="240" w:lineRule="auto"/>
              <w:ind w:left="9"/>
              <w:rPr>
                <w:i w:val="0"/>
                <w:iCs w:val="0"/>
                <w:sz w:val="24"/>
                <w:szCs w:val="24"/>
              </w:rPr>
            </w:pPr>
            <w:r w:rsidRPr="00681B6D">
              <w:rPr>
                <w:i w:val="0"/>
                <w:iCs w:val="0"/>
                <w:sz w:val="24"/>
                <w:szCs w:val="24"/>
              </w:rPr>
              <w:t>Carbapenem:</w:t>
            </w:r>
          </w:p>
          <w:p w:rsidR="00AB06E5" w:rsidRPr="00681B6D" w:rsidRDefault="00AB06E5" w:rsidP="009F328D">
            <w:pPr>
              <w:pStyle w:val="Khc0"/>
              <w:spacing w:line="240" w:lineRule="auto"/>
              <w:ind w:left="9"/>
              <w:rPr>
                <w:i w:val="0"/>
                <w:iCs w:val="0"/>
                <w:sz w:val="24"/>
                <w:szCs w:val="24"/>
              </w:rPr>
            </w:pPr>
            <w:r w:rsidRPr="00681B6D">
              <w:rPr>
                <w:i w:val="0"/>
                <w:iCs w:val="0"/>
                <w:sz w:val="24"/>
                <w:szCs w:val="24"/>
              </w:rPr>
              <w:t xml:space="preserve">    Meropenem</w:t>
            </w:r>
          </w:p>
          <w:p w:rsidR="00AB06E5" w:rsidRPr="00681B6D" w:rsidRDefault="00AB06E5" w:rsidP="009F328D">
            <w:pPr>
              <w:pStyle w:val="Khc0"/>
              <w:spacing w:line="240" w:lineRule="auto"/>
              <w:ind w:left="9"/>
              <w:rPr>
                <w:i w:val="0"/>
                <w:iCs w:val="0"/>
                <w:sz w:val="24"/>
                <w:szCs w:val="24"/>
              </w:rPr>
            </w:pPr>
            <w:r w:rsidRPr="00681B6D">
              <w:rPr>
                <w:i w:val="0"/>
                <w:iCs w:val="0"/>
                <w:sz w:val="24"/>
                <w:szCs w:val="24"/>
              </w:rPr>
              <w:t xml:space="preserve">    Imipene</w:t>
            </w:r>
            <w:r w:rsidR="00AB4393" w:rsidRPr="00681B6D">
              <w:rPr>
                <w:i w:val="0"/>
                <w:iCs w:val="0"/>
                <w:sz w:val="24"/>
                <w:szCs w:val="24"/>
              </w:rPr>
              <w:t>m</w:t>
            </w:r>
            <w:r w:rsidR="00670756" w:rsidRPr="00681B6D">
              <w:rPr>
                <w:i w:val="0"/>
                <w:iCs w:val="0"/>
                <w:sz w:val="24"/>
                <w:szCs w:val="24"/>
              </w:rPr>
              <w:t xml:space="preserve"> + </w:t>
            </w:r>
            <w:r w:rsidR="00AB4393" w:rsidRPr="00681B6D">
              <w:rPr>
                <w:i w:val="0"/>
                <w:iCs w:val="0"/>
                <w:sz w:val="24"/>
                <w:szCs w:val="24"/>
              </w:rPr>
              <w:t>cilastatin</w:t>
            </w:r>
          </w:p>
          <w:p w:rsidR="00AB06E5" w:rsidRPr="00681B6D" w:rsidRDefault="00AB06E5" w:rsidP="009F328D">
            <w:pPr>
              <w:pStyle w:val="Khc0"/>
              <w:spacing w:line="240" w:lineRule="auto"/>
              <w:ind w:left="9"/>
              <w:rPr>
                <w:i w:val="0"/>
                <w:iCs w:val="0"/>
                <w:sz w:val="24"/>
                <w:szCs w:val="24"/>
              </w:rPr>
            </w:pPr>
            <w:r w:rsidRPr="00681B6D">
              <w:rPr>
                <w:i w:val="0"/>
                <w:iCs w:val="0"/>
                <w:sz w:val="24"/>
                <w:szCs w:val="24"/>
              </w:rPr>
              <w:t xml:space="preserve">    Doripenem</w:t>
            </w:r>
          </w:p>
          <w:p w:rsidR="00AB06E5" w:rsidRPr="00681B6D" w:rsidRDefault="00AB06E5" w:rsidP="009F328D">
            <w:pPr>
              <w:pStyle w:val="Khc0"/>
              <w:spacing w:line="240" w:lineRule="auto"/>
              <w:ind w:left="9"/>
              <w:rPr>
                <w:i w:val="0"/>
                <w:iCs w:val="0"/>
                <w:sz w:val="24"/>
                <w:szCs w:val="24"/>
              </w:rPr>
            </w:pPr>
            <w:r w:rsidRPr="00681B6D">
              <w:rPr>
                <w:i w:val="0"/>
                <w:iCs w:val="0"/>
                <w:sz w:val="24"/>
                <w:szCs w:val="24"/>
              </w:rPr>
              <w:t xml:space="preserve">    Ertapenem</w:t>
            </w:r>
            <w:r w:rsidR="00D5676D" w:rsidRPr="00681B6D">
              <w:rPr>
                <w:i w:val="0"/>
                <w:iCs w:val="0"/>
                <w:sz w:val="24"/>
                <w:szCs w:val="24"/>
              </w:rPr>
              <w:t xml:space="preserve"> </w:t>
            </w:r>
          </w:p>
        </w:tc>
        <w:tc>
          <w:tcPr>
            <w:tcW w:w="1099" w:type="pct"/>
            <w:shd w:val="clear" w:color="auto" w:fill="FFFFFF"/>
          </w:tcPr>
          <w:p w:rsidR="00AB06E5" w:rsidRPr="00681B6D" w:rsidRDefault="00AB06E5" w:rsidP="009F328D">
            <w:pPr>
              <w:pStyle w:val="Khc0"/>
              <w:spacing w:line="240" w:lineRule="auto"/>
              <w:jc w:val="center"/>
              <w:rPr>
                <w:sz w:val="24"/>
                <w:szCs w:val="24"/>
              </w:rPr>
            </w:pPr>
            <w:r w:rsidRPr="00681B6D">
              <w:rPr>
                <w:i w:val="0"/>
                <w:iCs w:val="0"/>
                <w:sz w:val="24"/>
                <w:szCs w:val="24"/>
              </w:rPr>
              <w:t>Truyền TM</w:t>
            </w:r>
          </w:p>
        </w:tc>
        <w:tc>
          <w:tcPr>
            <w:tcW w:w="2283" w:type="pct"/>
            <w:vMerge/>
            <w:shd w:val="clear" w:color="auto" w:fill="FFFFFF"/>
            <w:vAlign w:val="bottom"/>
          </w:tcPr>
          <w:p w:rsidR="00AB06E5" w:rsidRPr="00681B6D" w:rsidRDefault="00AB06E5" w:rsidP="009F328D"/>
        </w:tc>
      </w:tr>
      <w:tr w:rsidR="00681B6D" w:rsidRPr="00681B6D" w:rsidTr="00681B6D">
        <w:trPr>
          <w:trHeight w:val="343"/>
        </w:trPr>
        <w:tc>
          <w:tcPr>
            <w:tcW w:w="298" w:type="pct"/>
            <w:shd w:val="clear" w:color="auto" w:fill="FFFFFF"/>
          </w:tcPr>
          <w:p w:rsidR="00AB06E5" w:rsidRPr="00681B6D" w:rsidRDefault="002F5A2C" w:rsidP="009F328D">
            <w:pPr>
              <w:pStyle w:val="Khc0"/>
              <w:spacing w:line="240" w:lineRule="auto"/>
              <w:jc w:val="center"/>
              <w:rPr>
                <w:i w:val="0"/>
                <w:iCs w:val="0"/>
                <w:sz w:val="24"/>
                <w:szCs w:val="24"/>
              </w:rPr>
            </w:pPr>
            <w:r w:rsidRPr="00681B6D">
              <w:rPr>
                <w:i w:val="0"/>
                <w:iCs w:val="0"/>
                <w:sz w:val="24"/>
                <w:szCs w:val="24"/>
              </w:rPr>
              <w:t>5</w:t>
            </w:r>
          </w:p>
        </w:tc>
        <w:tc>
          <w:tcPr>
            <w:tcW w:w="1320" w:type="pct"/>
            <w:shd w:val="clear" w:color="auto" w:fill="FFFFFF"/>
          </w:tcPr>
          <w:p w:rsidR="00AB06E5" w:rsidRPr="00681B6D" w:rsidRDefault="00AB06E5" w:rsidP="009F328D">
            <w:pPr>
              <w:pStyle w:val="Khc0"/>
              <w:spacing w:line="240" w:lineRule="auto"/>
              <w:ind w:left="9"/>
              <w:rPr>
                <w:i w:val="0"/>
                <w:iCs w:val="0"/>
                <w:sz w:val="24"/>
                <w:szCs w:val="24"/>
              </w:rPr>
            </w:pPr>
            <w:r w:rsidRPr="00681B6D">
              <w:rPr>
                <w:i w:val="0"/>
                <w:iCs w:val="0"/>
                <w:sz w:val="24"/>
                <w:szCs w:val="24"/>
              </w:rPr>
              <w:t>Vancomycin</w:t>
            </w:r>
          </w:p>
        </w:tc>
        <w:tc>
          <w:tcPr>
            <w:tcW w:w="1099" w:type="pct"/>
            <w:shd w:val="clear" w:color="auto" w:fill="FFFFFF"/>
          </w:tcPr>
          <w:p w:rsidR="00AB06E5" w:rsidRPr="00681B6D" w:rsidRDefault="00AB06E5" w:rsidP="009F328D">
            <w:pPr>
              <w:pStyle w:val="Khc0"/>
              <w:spacing w:line="240" w:lineRule="auto"/>
              <w:jc w:val="center"/>
              <w:rPr>
                <w:sz w:val="24"/>
                <w:szCs w:val="24"/>
              </w:rPr>
            </w:pPr>
            <w:r w:rsidRPr="00681B6D">
              <w:rPr>
                <w:i w:val="0"/>
                <w:iCs w:val="0"/>
                <w:sz w:val="24"/>
                <w:szCs w:val="24"/>
              </w:rPr>
              <w:t>Truyền TM</w:t>
            </w:r>
          </w:p>
        </w:tc>
        <w:tc>
          <w:tcPr>
            <w:tcW w:w="2283" w:type="pct"/>
            <w:vMerge/>
            <w:shd w:val="clear" w:color="auto" w:fill="FFFFFF"/>
            <w:vAlign w:val="bottom"/>
          </w:tcPr>
          <w:p w:rsidR="00AB06E5" w:rsidRPr="00681B6D" w:rsidRDefault="00AB06E5" w:rsidP="009F328D"/>
        </w:tc>
      </w:tr>
      <w:tr w:rsidR="00681B6D" w:rsidRPr="00681B6D" w:rsidTr="00681B6D">
        <w:trPr>
          <w:trHeight w:val="694"/>
        </w:trPr>
        <w:tc>
          <w:tcPr>
            <w:tcW w:w="298" w:type="pct"/>
            <w:shd w:val="clear" w:color="auto" w:fill="FFFFFF"/>
          </w:tcPr>
          <w:p w:rsidR="00AB06E5" w:rsidRPr="00681B6D" w:rsidRDefault="002F5A2C" w:rsidP="009F328D">
            <w:pPr>
              <w:pStyle w:val="Khc0"/>
              <w:spacing w:line="240" w:lineRule="auto"/>
              <w:jc w:val="center"/>
              <w:rPr>
                <w:i w:val="0"/>
                <w:iCs w:val="0"/>
                <w:sz w:val="24"/>
                <w:szCs w:val="24"/>
              </w:rPr>
            </w:pPr>
            <w:r w:rsidRPr="00681B6D">
              <w:rPr>
                <w:i w:val="0"/>
                <w:iCs w:val="0"/>
                <w:sz w:val="24"/>
                <w:szCs w:val="24"/>
              </w:rPr>
              <w:t>6</w:t>
            </w:r>
          </w:p>
        </w:tc>
        <w:tc>
          <w:tcPr>
            <w:tcW w:w="1320" w:type="pct"/>
            <w:shd w:val="clear" w:color="auto" w:fill="FFFFFF"/>
          </w:tcPr>
          <w:p w:rsidR="00AB06E5" w:rsidRPr="00681B6D" w:rsidRDefault="00AB06E5" w:rsidP="009F328D">
            <w:pPr>
              <w:pStyle w:val="Khc0"/>
              <w:spacing w:line="240" w:lineRule="auto"/>
              <w:ind w:left="9"/>
              <w:rPr>
                <w:i w:val="0"/>
                <w:iCs w:val="0"/>
                <w:sz w:val="24"/>
                <w:szCs w:val="24"/>
              </w:rPr>
            </w:pPr>
            <w:r w:rsidRPr="00681B6D">
              <w:rPr>
                <w:i w:val="0"/>
                <w:iCs w:val="0"/>
                <w:sz w:val="24"/>
                <w:szCs w:val="24"/>
              </w:rPr>
              <w:t>Teicoplanin</w:t>
            </w:r>
          </w:p>
        </w:tc>
        <w:tc>
          <w:tcPr>
            <w:tcW w:w="1099" w:type="pct"/>
            <w:shd w:val="clear" w:color="auto" w:fill="FFFFFF"/>
          </w:tcPr>
          <w:p w:rsidR="00AB06E5" w:rsidRPr="00681B6D" w:rsidRDefault="00AB06E5" w:rsidP="009F328D">
            <w:pPr>
              <w:pStyle w:val="Khc0"/>
              <w:spacing w:line="240" w:lineRule="auto"/>
              <w:jc w:val="center"/>
              <w:rPr>
                <w:sz w:val="24"/>
                <w:szCs w:val="24"/>
              </w:rPr>
            </w:pPr>
            <w:r w:rsidRPr="00681B6D">
              <w:rPr>
                <w:i w:val="0"/>
                <w:iCs w:val="0"/>
                <w:sz w:val="24"/>
                <w:szCs w:val="24"/>
              </w:rPr>
              <w:t>Tiêm TM/Truyền</w:t>
            </w:r>
          </w:p>
          <w:p w:rsidR="00AB06E5" w:rsidRPr="00681B6D" w:rsidRDefault="00AB06E5" w:rsidP="009F328D">
            <w:pPr>
              <w:pStyle w:val="Khc0"/>
              <w:spacing w:line="240" w:lineRule="auto"/>
              <w:jc w:val="center"/>
              <w:rPr>
                <w:sz w:val="24"/>
                <w:szCs w:val="24"/>
              </w:rPr>
            </w:pPr>
            <w:r w:rsidRPr="00681B6D">
              <w:rPr>
                <w:i w:val="0"/>
                <w:iCs w:val="0"/>
                <w:sz w:val="24"/>
                <w:szCs w:val="24"/>
              </w:rPr>
              <w:t>TM/Tiêm bắp</w:t>
            </w:r>
          </w:p>
        </w:tc>
        <w:tc>
          <w:tcPr>
            <w:tcW w:w="2283" w:type="pct"/>
            <w:vMerge/>
            <w:shd w:val="clear" w:color="auto" w:fill="FFFFFF"/>
            <w:vAlign w:val="bottom"/>
          </w:tcPr>
          <w:p w:rsidR="00AB06E5" w:rsidRPr="00681B6D" w:rsidRDefault="00AB06E5" w:rsidP="009F328D"/>
        </w:tc>
      </w:tr>
      <w:tr w:rsidR="00681B6D" w:rsidRPr="00681B6D" w:rsidTr="00681B6D">
        <w:trPr>
          <w:trHeight w:val="435"/>
        </w:trPr>
        <w:tc>
          <w:tcPr>
            <w:tcW w:w="298" w:type="pct"/>
            <w:shd w:val="clear" w:color="auto" w:fill="FFFFFF"/>
          </w:tcPr>
          <w:p w:rsidR="00AB06E5" w:rsidRPr="00681B6D" w:rsidRDefault="002F5A2C" w:rsidP="009F328D">
            <w:pPr>
              <w:pStyle w:val="Khc0"/>
              <w:spacing w:line="240" w:lineRule="auto"/>
              <w:jc w:val="center"/>
              <w:rPr>
                <w:i w:val="0"/>
                <w:iCs w:val="0"/>
                <w:sz w:val="24"/>
                <w:szCs w:val="24"/>
              </w:rPr>
            </w:pPr>
            <w:r w:rsidRPr="00681B6D">
              <w:rPr>
                <w:i w:val="0"/>
                <w:iCs w:val="0"/>
                <w:sz w:val="24"/>
                <w:szCs w:val="24"/>
              </w:rPr>
              <w:t>7</w:t>
            </w:r>
          </w:p>
        </w:tc>
        <w:tc>
          <w:tcPr>
            <w:tcW w:w="1320" w:type="pct"/>
            <w:shd w:val="clear" w:color="auto" w:fill="FFFFFF"/>
          </w:tcPr>
          <w:p w:rsidR="00AB06E5" w:rsidRPr="00681B6D" w:rsidRDefault="00AB06E5" w:rsidP="009F328D">
            <w:pPr>
              <w:pStyle w:val="Khc0"/>
              <w:spacing w:line="240" w:lineRule="auto"/>
              <w:ind w:left="9"/>
              <w:rPr>
                <w:i w:val="0"/>
                <w:iCs w:val="0"/>
                <w:sz w:val="24"/>
                <w:szCs w:val="24"/>
              </w:rPr>
            </w:pPr>
            <w:r w:rsidRPr="00681B6D">
              <w:rPr>
                <w:i w:val="0"/>
                <w:iCs w:val="0"/>
                <w:sz w:val="24"/>
                <w:szCs w:val="24"/>
              </w:rPr>
              <w:t>Amphotericin B</w:t>
            </w:r>
          </w:p>
        </w:tc>
        <w:tc>
          <w:tcPr>
            <w:tcW w:w="1099" w:type="pct"/>
            <w:shd w:val="clear" w:color="auto" w:fill="FFFFFF"/>
          </w:tcPr>
          <w:p w:rsidR="00AB06E5" w:rsidRPr="00681B6D" w:rsidRDefault="00AB06E5" w:rsidP="009F328D">
            <w:pPr>
              <w:pStyle w:val="Khc0"/>
              <w:spacing w:line="240" w:lineRule="auto"/>
              <w:jc w:val="center"/>
              <w:rPr>
                <w:sz w:val="24"/>
                <w:szCs w:val="24"/>
              </w:rPr>
            </w:pPr>
            <w:r w:rsidRPr="00681B6D">
              <w:rPr>
                <w:i w:val="0"/>
                <w:iCs w:val="0"/>
                <w:sz w:val="24"/>
                <w:szCs w:val="24"/>
              </w:rPr>
              <w:t>Truyền TM</w:t>
            </w:r>
          </w:p>
        </w:tc>
        <w:tc>
          <w:tcPr>
            <w:tcW w:w="2283" w:type="pct"/>
            <w:vMerge/>
            <w:shd w:val="clear" w:color="auto" w:fill="FFFFFF"/>
            <w:vAlign w:val="bottom"/>
          </w:tcPr>
          <w:p w:rsidR="00AB06E5" w:rsidRPr="00681B6D" w:rsidRDefault="00AB06E5" w:rsidP="009F328D"/>
        </w:tc>
      </w:tr>
    </w:tbl>
    <w:p w:rsidR="008E2B5A" w:rsidRPr="00681B6D" w:rsidRDefault="00560EF1" w:rsidP="00A0611E">
      <w:pPr>
        <w:spacing w:before="40"/>
        <w:ind w:firstLine="567"/>
        <w:rPr>
          <w:b/>
          <w:sz w:val="26"/>
          <w:szCs w:val="26"/>
        </w:rPr>
      </w:pPr>
      <w:r w:rsidRPr="00681B6D">
        <w:rPr>
          <w:b/>
          <w:sz w:val="26"/>
          <w:szCs w:val="26"/>
        </w:rPr>
        <w:lastRenderedPageBreak/>
        <w:t>2.</w:t>
      </w:r>
      <w:r w:rsidR="008E2B5A" w:rsidRPr="00681B6D">
        <w:rPr>
          <w:b/>
          <w:sz w:val="26"/>
          <w:szCs w:val="26"/>
        </w:rPr>
        <w:t xml:space="preserve"> </w:t>
      </w:r>
      <w:r w:rsidR="00FA5CD2" w:rsidRPr="00681B6D">
        <w:rPr>
          <w:b/>
          <w:sz w:val="26"/>
          <w:szCs w:val="26"/>
        </w:rPr>
        <w:t xml:space="preserve">Danh mục </w:t>
      </w:r>
      <w:r w:rsidR="00A826EF" w:rsidRPr="00681B6D">
        <w:rPr>
          <w:b/>
          <w:sz w:val="26"/>
          <w:szCs w:val="26"/>
        </w:rPr>
        <w:t>thuốc</w:t>
      </w:r>
      <w:r w:rsidR="004D7D90" w:rsidRPr="00681B6D">
        <w:rPr>
          <w:b/>
          <w:sz w:val="26"/>
          <w:szCs w:val="26"/>
        </w:rPr>
        <w:t xml:space="preserve"> </w:t>
      </w:r>
      <w:r w:rsidR="004A0536" w:rsidRPr="00681B6D">
        <w:rPr>
          <w:b/>
          <w:sz w:val="26"/>
          <w:szCs w:val="26"/>
        </w:rPr>
        <w:t>hội chẩn khoa/duyệt</w:t>
      </w:r>
      <w:r w:rsidR="00970B16" w:rsidRPr="00681B6D">
        <w:rPr>
          <w:b/>
          <w:sz w:val="26"/>
          <w:szCs w:val="26"/>
        </w:rPr>
        <w:t xml:space="preserve"> trưởng khoa trước khi sử dụng</w:t>
      </w:r>
    </w:p>
    <w:p w:rsidR="008E2B5A" w:rsidRPr="00681B6D" w:rsidRDefault="008E2B5A" w:rsidP="00A74F1C">
      <w:pPr>
        <w:spacing w:before="40"/>
        <w:ind w:firstLine="567"/>
        <w:jc w:val="both"/>
        <w:rPr>
          <w:sz w:val="26"/>
          <w:szCs w:val="26"/>
        </w:rPr>
      </w:pPr>
      <w:r w:rsidRPr="00681B6D">
        <w:rPr>
          <w:sz w:val="26"/>
          <w:szCs w:val="26"/>
        </w:rPr>
        <w:t>Trong trường hợp cấp cứu/ngoài giờ hành chính, nếu cần thiết</w:t>
      </w:r>
      <w:r w:rsidR="00014BAC" w:rsidRPr="00681B6D">
        <w:rPr>
          <w:sz w:val="26"/>
          <w:szCs w:val="26"/>
        </w:rPr>
        <w:t xml:space="preserve"> thì được sử dụng trước, sau đó </w:t>
      </w:r>
      <w:r w:rsidRPr="00681B6D">
        <w:rPr>
          <w:sz w:val="26"/>
          <w:szCs w:val="26"/>
        </w:rPr>
        <w:t xml:space="preserve">Trưởng khoa lâm sàng duyệt sau. </w:t>
      </w:r>
    </w:p>
    <w:p w:rsidR="00014BAC" w:rsidRPr="00681B6D" w:rsidRDefault="00014BAC" w:rsidP="00014BAC">
      <w:pPr>
        <w:spacing w:before="40" w:after="120"/>
        <w:jc w:val="center"/>
        <w:rPr>
          <w:b/>
          <w:sz w:val="26"/>
          <w:szCs w:val="26"/>
        </w:rPr>
      </w:pPr>
      <w:r w:rsidRPr="00681B6D">
        <w:rPr>
          <w:b/>
          <w:sz w:val="26"/>
          <w:szCs w:val="26"/>
        </w:rPr>
        <w:t>Bảng</w:t>
      </w:r>
      <w:r w:rsidR="004B1F7E">
        <w:rPr>
          <w:b/>
          <w:sz w:val="26"/>
          <w:szCs w:val="26"/>
        </w:rPr>
        <w:t xml:space="preserve"> 2</w:t>
      </w:r>
      <w:bookmarkStart w:id="0" w:name="_GoBack"/>
      <w:bookmarkEnd w:id="0"/>
      <w:r w:rsidRPr="00681B6D">
        <w:rPr>
          <w:b/>
          <w:sz w:val="26"/>
          <w:szCs w:val="26"/>
        </w:rPr>
        <w:t xml:space="preserve">. </w:t>
      </w:r>
      <w:r w:rsidRPr="00681B6D">
        <w:rPr>
          <w:sz w:val="26"/>
          <w:szCs w:val="26"/>
        </w:rPr>
        <w:t>Danh mục thuốc hội chẩn khoa/duyệt trưởng khoa trước khi sử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2"/>
        <w:gridCol w:w="2706"/>
        <w:gridCol w:w="1701"/>
        <w:gridCol w:w="2125"/>
        <w:gridCol w:w="1588"/>
        <w:gridCol w:w="1100"/>
      </w:tblGrid>
      <w:tr w:rsidR="00681B6D" w:rsidRPr="00681B6D" w:rsidTr="00681B6D">
        <w:trPr>
          <w:tblHeader/>
        </w:trPr>
        <w:tc>
          <w:tcPr>
            <w:tcW w:w="349" w:type="pct"/>
            <w:shd w:val="clear" w:color="auto" w:fill="auto"/>
            <w:vAlign w:val="center"/>
          </w:tcPr>
          <w:p w:rsidR="00355581" w:rsidRPr="00681B6D" w:rsidRDefault="00355581" w:rsidP="00616294">
            <w:pPr>
              <w:spacing w:before="40" w:after="40"/>
              <w:jc w:val="center"/>
              <w:rPr>
                <w:b/>
              </w:rPr>
            </w:pPr>
            <w:r w:rsidRPr="00681B6D">
              <w:rPr>
                <w:b/>
              </w:rPr>
              <w:t>STT</w:t>
            </w:r>
          </w:p>
        </w:tc>
        <w:tc>
          <w:tcPr>
            <w:tcW w:w="1365" w:type="pct"/>
            <w:shd w:val="clear" w:color="auto" w:fill="auto"/>
            <w:vAlign w:val="center"/>
          </w:tcPr>
          <w:p w:rsidR="00355581" w:rsidRPr="00681B6D" w:rsidRDefault="00355581" w:rsidP="00616294">
            <w:pPr>
              <w:spacing w:before="40" w:after="40"/>
              <w:jc w:val="center"/>
              <w:rPr>
                <w:b/>
              </w:rPr>
            </w:pPr>
            <w:r w:rsidRPr="00681B6D">
              <w:rPr>
                <w:b/>
              </w:rPr>
              <w:t>Tên hoạt chất</w:t>
            </w:r>
          </w:p>
        </w:tc>
        <w:tc>
          <w:tcPr>
            <w:tcW w:w="858" w:type="pct"/>
            <w:shd w:val="clear" w:color="auto" w:fill="auto"/>
            <w:vAlign w:val="center"/>
          </w:tcPr>
          <w:p w:rsidR="00355581" w:rsidRPr="00681B6D" w:rsidRDefault="00355581" w:rsidP="00616294">
            <w:pPr>
              <w:spacing w:before="40"/>
              <w:jc w:val="center"/>
              <w:rPr>
                <w:b/>
              </w:rPr>
            </w:pPr>
            <w:r w:rsidRPr="00681B6D">
              <w:rPr>
                <w:b/>
              </w:rPr>
              <w:t xml:space="preserve">Nồng độ, </w:t>
            </w:r>
          </w:p>
          <w:p w:rsidR="00355581" w:rsidRPr="00681B6D" w:rsidRDefault="00355581" w:rsidP="00616294">
            <w:pPr>
              <w:spacing w:after="40"/>
              <w:jc w:val="center"/>
              <w:rPr>
                <w:b/>
              </w:rPr>
            </w:pPr>
            <w:r w:rsidRPr="00681B6D">
              <w:rPr>
                <w:b/>
              </w:rPr>
              <w:t>hàm lượng</w:t>
            </w:r>
          </w:p>
        </w:tc>
        <w:tc>
          <w:tcPr>
            <w:tcW w:w="1072" w:type="pct"/>
            <w:vAlign w:val="center"/>
          </w:tcPr>
          <w:p w:rsidR="00355581" w:rsidRPr="00681B6D" w:rsidRDefault="00355581" w:rsidP="00616294">
            <w:pPr>
              <w:spacing w:before="40" w:after="40"/>
              <w:jc w:val="center"/>
              <w:rPr>
                <w:b/>
              </w:rPr>
            </w:pPr>
            <w:r w:rsidRPr="00681B6D">
              <w:rPr>
                <w:b/>
              </w:rPr>
              <w:t xml:space="preserve">Biệt dược </w:t>
            </w:r>
          </w:p>
        </w:tc>
        <w:tc>
          <w:tcPr>
            <w:tcW w:w="801" w:type="pct"/>
            <w:shd w:val="clear" w:color="auto" w:fill="auto"/>
            <w:vAlign w:val="center"/>
          </w:tcPr>
          <w:p w:rsidR="00355581" w:rsidRPr="00681B6D" w:rsidRDefault="00355581" w:rsidP="00616294">
            <w:pPr>
              <w:spacing w:before="40" w:after="40"/>
              <w:jc w:val="center"/>
              <w:rPr>
                <w:b/>
              </w:rPr>
            </w:pPr>
            <w:r w:rsidRPr="00681B6D">
              <w:rPr>
                <w:b/>
              </w:rPr>
              <w:t>Đường dùng</w:t>
            </w:r>
          </w:p>
        </w:tc>
        <w:tc>
          <w:tcPr>
            <w:tcW w:w="555" w:type="pct"/>
            <w:shd w:val="clear" w:color="auto" w:fill="auto"/>
            <w:vAlign w:val="center"/>
          </w:tcPr>
          <w:p w:rsidR="00355581" w:rsidRPr="00681B6D" w:rsidRDefault="00355581" w:rsidP="00616294">
            <w:pPr>
              <w:spacing w:before="40" w:after="40"/>
              <w:jc w:val="center"/>
              <w:rPr>
                <w:b/>
              </w:rPr>
            </w:pPr>
            <w:r w:rsidRPr="00681B6D">
              <w:rPr>
                <w:b/>
              </w:rPr>
              <w:t>Đơn vị tính</w:t>
            </w:r>
          </w:p>
        </w:tc>
      </w:tr>
      <w:tr w:rsidR="00681B6D" w:rsidRPr="00681B6D" w:rsidTr="00681B6D">
        <w:tc>
          <w:tcPr>
            <w:tcW w:w="349" w:type="pct"/>
            <w:shd w:val="clear" w:color="auto" w:fill="auto"/>
            <w:vAlign w:val="center"/>
          </w:tcPr>
          <w:p w:rsidR="00355581" w:rsidRPr="00681B6D" w:rsidRDefault="00355581" w:rsidP="00616294">
            <w:pPr>
              <w:spacing w:before="40" w:after="40"/>
              <w:jc w:val="center"/>
            </w:pPr>
            <w:r w:rsidRPr="00681B6D">
              <w:t>1</w:t>
            </w:r>
          </w:p>
        </w:tc>
        <w:tc>
          <w:tcPr>
            <w:tcW w:w="1365" w:type="pct"/>
            <w:shd w:val="clear" w:color="auto" w:fill="auto"/>
            <w:vAlign w:val="center"/>
          </w:tcPr>
          <w:p w:rsidR="00355581" w:rsidRPr="00681B6D" w:rsidRDefault="00355581" w:rsidP="00616294">
            <w:pPr>
              <w:spacing w:before="40" w:after="40"/>
            </w:pPr>
            <w:r w:rsidRPr="00681B6D">
              <w:t>Amikacin</w:t>
            </w:r>
          </w:p>
        </w:tc>
        <w:tc>
          <w:tcPr>
            <w:tcW w:w="858" w:type="pct"/>
            <w:shd w:val="clear" w:color="auto" w:fill="auto"/>
            <w:vAlign w:val="center"/>
          </w:tcPr>
          <w:p w:rsidR="00355581" w:rsidRPr="00681B6D" w:rsidRDefault="00355581" w:rsidP="00616294">
            <w:pPr>
              <w:spacing w:before="40" w:after="40"/>
              <w:jc w:val="center"/>
            </w:pPr>
            <w:r w:rsidRPr="00681B6D">
              <w:t>500mg/2ml</w:t>
            </w:r>
          </w:p>
        </w:tc>
        <w:tc>
          <w:tcPr>
            <w:tcW w:w="1072" w:type="pct"/>
            <w:vAlign w:val="center"/>
          </w:tcPr>
          <w:p w:rsidR="00355581" w:rsidRPr="00681B6D" w:rsidRDefault="00355581" w:rsidP="00224365">
            <w:pPr>
              <w:spacing w:before="40" w:after="40"/>
            </w:pPr>
            <w:r w:rsidRPr="00681B6D">
              <w:t>Vinphacine</w:t>
            </w:r>
          </w:p>
        </w:tc>
        <w:tc>
          <w:tcPr>
            <w:tcW w:w="801" w:type="pct"/>
            <w:shd w:val="clear" w:color="auto" w:fill="auto"/>
            <w:vAlign w:val="center"/>
          </w:tcPr>
          <w:p w:rsidR="00355581" w:rsidRPr="00681B6D" w:rsidRDefault="00355581" w:rsidP="00616294">
            <w:pPr>
              <w:spacing w:before="40" w:after="40"/>
              <w:jc w:val="center"/>
            </w:pPr>
            <w:r w:rsidRPr="00681B6D">
              <w:t>Tiêm</w:t>
            </w:r>
          </w:p>
        </w:tc>
        <w:tc>
          <w:tcPr>
            <w:tcW w:w="555" w:type="pct"/>
            <w:shd w:val="clear" w:color="auto" w:fill="auto"/>
            <w:vAlign w:val="center"/>
          </w:tcPr>
          <w:p w:rsidR="00355581" w:rsidRPr="00681B6D" w:rsidRDefault="00355581" w:rsidP="00616294">
            <w:pPr>
              <w:spacing w:before="40" w:after="40"/>
              <w:jc w:val="center"/>
            </w:pPr>
            <w:r w:rsidRPr="00681B6D">
              <w:t>Ống</w:t>
            </w:r>
          </w:p>
        </w:tc>
      </w:tr>
      <w:tr w:rsidR="00681B6D" w:rsidRPr="00681B6D" w:rsidTr="00681B6D">
        <w:tc>
          <w:tcPr>
            <w:tcW w:w="349" w:type="pct"/>
            <w:shd w:val="clear" w:color="auto" w:fill="auto"/>
          </w:tcPr>
          <w:p w:rsidR="00355581" w:rsidRPr="00681B6D" w:rsidRDefault="00355581" w:rsidP="00616294">
            <w:pPr>
              <w:spacing w:before="40" w:after="40"/>
              <w:jc w:val="center"/>
            </w:pPr>
            <w:r w:rsidRPr="00681B6D">
              <w:t>2</w:t>
            </w:r>
          </w:p>
        </w:tc>
        <w:tc>
          <w:tcPr>
            <w:tcW w:w="1365" w:type="pct"/>
            <w:shd w:val="clear" w:color="auto" w:fill="auto"/>
          </w:tcPr>
          <w:p w:rsidR="00355581" w:rsidRPr="00681B6D" w:rsidRDefault="00355581" w:rsidP="00616294">
            <w:pPr>
              <w:spacing w:before="40" w:after="40"/>
            </w:pPr>
            <w:r w:rsidRPr="00681B6D">
              <w:t>Gentamicin</w:t>
            </w:r>
          </w:p>
        </w:tc>
        <w:tc>
          <w:tcPr>
            <w:tcW w:w="858" w:type="pct"/>
            <w:shd w:val="clear" w:color="auto" w:fill="auto"/>
          </w:tcPr>
          <w:p w:rsidR="00355581" w:rsidRPr="00681B6D" w:rsidRDefault="00355581" w:rsidP="00616294">
            <w:pPr>
              <w:spacing w:before="40" w:after="40"/>
              <w:jc w:val="center"/>
            </w:pPr>
            <w:r w:rsidRPr="00681B6D">
              <w:t>80mg/2ml</w:t>
            </w:r>
          </w:p>
        </w:tc>
        <w:tc>
          <w:tcPr>
            <w:tcW w:w="1072" w:type="pct"/>
          </w:tcPr>
          <w:p w:rsidR="00355581" w:rsidRPr="00681B6D" w:rsidRDefault="00355581" w:rsidP="00224365">
            <w:pPr>
              <w:spacing w:before="40" w:after="40"/>
            </w:pPr>
          </w:p>
        </w:tc>
        <w:tc>
          <w:tcPr>
            <w:tcW w:w="801" w:type="pct"/>
            <w:shd w:val="clear" w:color="auto" w:fill="auto"/>
          </w:tcPr>
          <w:p w:rsidR="00355581" w:rsidRPr="00681B6D" w:rsidRDefault="00355581" w:rsidP="00616294">
            <w:pPr>
              <w:spacing w:before="40" w:after="40"/>
              <w:jc w:val="center"/>
            </w:pPr>
            <w:r w:rsidRPr="00681B6D">
              <w:t>Tiêm</w:t>
            </w:r>
          </w:p>
        </w:tc>
        <w:tc>
          <w:tcPr>
            <w:tcW w:w="555" w:type="pct"/>
            <w:shd w:val="clear" w:color="auto" w:fill="auto"/>
          </w:tcPr>
          <w:p w:rsidR="00355581" w:rsidRPr="00681B6D" w:rsidRDefault="00355581" w:rsidP="00616294">
            <w:pPr>
              <w:spacing w:before="40" w:after="40"/>
              <w:jc w:val="center"/>
            </w:pPr>
            <w:r w:rsidRPr="00681B6D">
              <w:t>Ống</w:t>
            </w:r>
          </w:p>
        </w:tc>
      </w:tr>
      <w:tr w:rsidR="00681B6D" w:rsidRPr="00681B6D" w:rsidTr="00681B6D">
        <w:tc>
          <w:tcPr>
            <w:tcW w:w="349" w:type="pct"/>
            <w:shd w:val="clear" w:color="auto" w:fill="auto"/>
          </w:tcPr>
          <w:p w:rsidR="00355581" w:rsidRPr="00681B6D" w:rsidRDefault="00355581" w:rsidP="00616294">
            <w:pPr>
              <w:spacing w:before="40" w:after="40"/>
              <w:jc w:val="center"/>
            </w:pPr>
            <w:r w:rsidRPr="00681B6D">
              <w:t>3</w:t>
            </w:r>
          </w:p>
        </w:tc>
        <w:tc>
          <w:tcPr>
            <w:tcW w:w="1365" w:type="pct"/>
            <w:shd w:val="clear" w:color="auto" w:fill="auto"/>
          </w:tcPr>
          <w:p w:rsidR="00355581" w:rsidRPr="00681B6D" w:rsidRDefault="00355581" w:rsidP="00616294">
            <w:pPr>
              <w:spacing w:before="40" w:after="40"/>
            </w:pPr>
            <w:r w:rsidRPr="00681B6D">
              <w:t>Ampicilin + sulbactam</w:t>
            </w:r>
          </w:p>
        </w:tc>
        <w:tc>
          <w:tcPr>
            <w:tcW w:w="858" w:type="pct"/>
            <w:shd w:val="clear" w:color="auto" w:fill="auto"/>
          </w:tcPr>
          <w:p w:rsidR="00355581" w:rsidRPr="00681B6D" w:rsidRDefault="00355581" w:rsidP="00616294">
            <w:pPr>
              <w:spacing w:before="40" w:after="40"/>
              <w:jc w:val="center"/>
            </w:pPr>
            <w:r w:rsidRPr="00681B6D">
              <w:t>1g + 0,5g</w:t>
            </w:r>
          </w:p>
        </w:tc>
        <w:tc>
          <w:tcPr>
            <w:tcW w:w="1072" w:type="pct"/>
          </w:tcPr>
          <w:p w:rsidR="00355581" w:rsidRPr="00681B6D" w:rsidRDefault="00355581" w:rsidP="00224365">
            <w:pPr>
              <w:spacing w:before="40" w:after="40"/>
            </w:pPr>
            <w:r w:rsidRPr="00681B6D">
              <w:t>Aupisin</w:t>
            </w:r>
          </w:p>
        </w:tc>
        <w:tc>
          <w:tcPr>
            <w:tcW w:w="801" w:type="pct"/>
            <w:shd w:val="clear" w:color="auto" w:fill="auto"/>
          </w:tcPr>
          <w:p w:rsidR="00355581" w:rsidRPr="00681B6D" w:rsidRDefault="00355581" w:rsidP="00616294">
            <w:pPr>
              <w:spacing w:before="40" w:after="40"/>
              <w:jc w:val="center"/>
            </w:pPr>
            <w:r w:rsidRPr="00681B6D">
              <w:t>Tiêm</w:t>
            </w:r>
          </w:p>
        </w:tc>
        <w:tc>
          <w:tcPr>
            <w:tcW w:w="555" w:type="pct"/>
            <w:shd w:val="clear" w:color="auto" w:fill="auto"/>
          </w:tcPr>
          <w:p w:rsidR="00355581" w:rsidRPr="00681B6D" w:rsidRDefault="00355581" w:rsidP="00616294">
            <w:pPr>
              <w:spacing w:before="40" w:after="40"/>
              <w:jc w:val="center"/>
            </w:pPr>
            <w:r w:rsidRPr="00681B6D">
              <w:t>Lọ</w:t>
            </w:r>
          </w:p>
        </w:tc>
      </w:tr>
      <w:tr w:rsidR="00681B6D" w:rsidRPr="00681B6D" w:rsidTr="00681B6D">
        <w:trPr>
          <w:trHeight w:val="399"/>
        </w:trPr>
        <w:tc>
          <w:tcPr>
            <w:tcW w:w="349" w:type="pct"/>
            <w:shd w:val="clear" w:color="auto" w:fill="auto"/>
          </w:tcPr>
          <w:p w:rsidR="00355581" w:rsidRPr="00681B6D" w:rsidRDefault="00075D46" w:rsidP="00616294">
            <w:pPr>
              <w:spacing w:before="40" w:after="40"/>
              <w:jc w:val="center"/>
            </w:pPr>
            <w:r w:rsidRPr="00681B6D">
              <w:t>4</w:t>
            </w:r>
          </w:p>
        </w:tc>
        <w:tc>
          <w:tcPr>
            <w:tcW w:w="1365" w:type="pct"/>
            <w:shd w:val="clear" w:color="auto" w:fill="auto"/>
          </w:tcPr>
          <w:p w:rsidR="00355581" w:rsidRPr="00681B6D" w:rsidRDefault="00355581" w:rsidP="00616294">
            <w:pPr>
              <w:spacing w:before="40" w:after="40"/>
            </w:pPr>
            <w:r w:rsidRPr="00681B6D">
              <w:t>Cefoperazon + sulbactam</w:t>
            </w:r>
          </w:p>
        </w:tc>
        <w:tc>
          <w:tcPr>
            <w:tcW w:w="858" w:type="pct"/>
            <w:shd w:val="clear" w:color="auto" w:fill="auto"/>
          </w:tcPr>
          <w:p w:rsidR="00355581" w:rsidRPr="00681B6D" w:rsidRDefault="00355581" w:rsidP="00616294">
            <w:pPr>
              <w:spacing w:before="40" w:after="40"/>
              <w:jc w:val="center"/>
            </w:pPr>
            <w:r w:rsidRPr="00681B6D">
              <w:t>1g + 1g</w:t>
            </w:r>
          </w:p>
        </w:tc>
        <w:tc>
          <w:tcPr>
            <w:tcW w:w="1072" w:type="pct"/>
          </w:tcPr>
          <w:p w:rsidR="00355581" w:rsidRPr="00681B6D" w:rsidRDefault="00355581" w:rsidP="00224365">
            <w:pPr>
              <w:spacing w:before="40" w:after="40"/>
            </w:pPr>
            <w:r w:rsidRPr="00681B6D">
              <w:t>Basultam</w:t>
            </w:r>
          </w:p>
        </w:tc>
        <w:tc>
          <w:tcPr>
            <w:tcW w:w="801" w:type="pct"/>
            <w:shd w:val="clear" w:color="auto" w:fill="auto"/>
          </w:tcPr>
          <w:p w:rsidR="00355581" w:rsidRPr="00681B6D" w:rsidRDefault="00355581" w:rsidP="00616294">
            <w:pPr>
              <w:spacing w:before="40" w:after="40"/>
              <w:jc w:val="center"/>
            </w:pPr>
            <w:r w:rsidRPr="00681B6D">
              <w:t>Tiêm</w:t>
            </w:r>
          </w:p>
        </w:tc>
        <w:tc>
          <w:tcPr>
            <w:tcW w:w="555" w:type="pct"/>
            <w:shd w:val="clear" w:color="auto" w:fill="auto"/>
          </w:tcPr>
          <w:p w:rsidR="00355581" w:rsidRPr="00681B6D" w:rsidRDefault="00355581" w:rsidP="00616294">
            <w:pPr>
              <w:spacing w:before="40" w:after="40"/>
              <w:jc w:val="center"/>
            </w:pPr>
            <w:r w:rsidRPr="00681B6D">
              <w:t>Lọ</w:t>
            </w:r>
          </w:p>
        </w:tc>
      </w:tr>
      <w:tr w:rsidR="00681B6D" w:rsidRPr="00681B6D" w:rsidTr="00681B6D">
        <w:tc>
          <w:tcPr>
            <w:tcW w:w="349" w:type="pct"/>
            <w:shd w:val="clear" w:color="auto" w:fill="auto"/>
          </w:tcPr>
          <w:p w:rsidR="00355581" w:rsidRPr="00681B6D" w:rsidRDefault="00075D46" w:rsidP="00616294">
            <w:pPr>
              <w:spacing w:before="40" w:after="40"/>
              <w:jc w:val="center"/>
            </w:pPr>
            <w:r w:rsidRPr="00681B6D">
              <w:t>5</w:t>
            </w:r>
          </w:p>
        </w:tc>
        <w:tc>
          <w:tcPr>
            <w:tcW w:w="1365" w:type="pct"/>
            <w:shd w:val="clear" w:color="auto" w:fill="auto"/>
          </w:tcPr>
          <w:p w:rsidR="00355581" w:rsidRPr="00681B6D" w:rsidRDefault="00355581" w:rsidP="00616294">
            <w:pPr>
              <w:spacing w:before="40" w:after="40"/>
            </w:pPr>
            <w:r w:rsidRPr="00681B6D">
              <w:t>Cefoxitin</w:t>
            </w:r>
          </w:p>
        </w:tc>
        <w:tc>
          <w:tcPr>
            <w:tcW w:w="858" w:type="pct"/>
            <w:shd w:val="clear" w:color="auto" w:fill="auto"/>
          </w:tcPr>
          <w:p w:rsidR="00355581" w:rsidRPr="00681B6D" w:rsidRDefault="00355581" w:rsidP="00616294">
            <w:pPr>
              <w:spacing w:before="40" w:after="40"/>
              <w:jc w:val="center"/>
            </w:pPr>
            <w:r w:rsidRPr="00681B6D">
              <w:t>2g</w:t>
            </w:r>
          </w:p>
        </w:tc>
        <w:tc>
          <w:tcPr>
            <w:tcW w:w="1072" w:type="pct"/>
          </w:tcPr>
          <w:p w:rsidR="00355581" w:rsidRPr="00681B6D" w:rsidRDefault="00355581" w:rsidP="00224365">
            <w:pPr>
              <w:spacing w:before="40" w:after="40"/>
            </w:pPr>
            <w:r w:rsidRPr="00681B6D">
              <w:t>Fisulty</w:t>
            </w:r>
          </w:p>
        </w:tc>
        <w:tc>
          <w:tcPr>
            <w:tcW w:w="801" w:type="pct"/>
            <w:shd w:val="clear" w:color="auto" w:fill="auto"/>
          </w:tcPr>
          <w:p w:rsidR="00355581" w:rsidRPr="00681B6D" w:rsidRDefault="00355581" w:rsidP="00616294">
            <w:pPr>
              <w:spacing w:before="40" w:after="40"/>
              <w:jc w:val="center"/>
            </w:pPr>
            <w:r w:rsidRPr="00681B6D">
              <w:t>Tiêm</w:t>
            </w:r>
          </w:p>
        </w:tc>
        <w:tc>
          <w:tcPr>
            <w:tcW w:w="555" w:type="pct"/>
            <w:shd w:val="clear" w:color="auto" w:fill="auto"/>
          </w:tcPr>
          <w:p w:rsidR="00355581" w:rsidRPr="00681B6D" w:rsidRDefault="00355581" w:rsidP="00616294">
            <w:pPr>
              <w:spacing w:before="40" w:after="40"/>
              <w:jc w:val="center"/>
            </w:pPr>
            <w:r w:rsidRPr="00681B6D">
              <w:t>Lọ</w:t>
            </w:r>
          </w:p>
        </w:tc>
      </w:tr>
      <w:tr w:rsidR="00681B6D" w:rsidRPr="00681B6D" w:rsidTr="00681B6D">
        <w:tc>
          <w:tcPr>
            <w:tcW w:w="349" w:type="pct"/>
            <w:vMerge w:val="restart"/>
            <w:shd w:val="clear" w:color="auto" w:fill="auto"/>
            <w:vAlign w:val="center"/>
          </w:tcPr>
          <w:p w:rsidR="00355581" w:rsidRPr="00681B6D" w:rsidRDefault="00075D46" w:rsidP="00616294">
            <w:pPr>
              <w:spacing w:before="40" w:after="40"/>
              <w:jc w:val="center"/>
            </w:pPr>
            <w:r w:rsidRPr="00681B6D">
              <w:t>6</w:t>
            </w:r>
          </w:p>
        </w:tc>
        <w:tc>
          <w:tcPr>
            <w:tcW w:w="1365" w:type="pct"/>
            <w:vMerge w:val="restart"/>
            <w:shd w:val="clear" w:color="auto" w:fill="auto"/>
            <w:vAlign w:val="center"/>
          </w:tcPr>
          <w:p w:rsidR="00355581" w:rsidRPr="00681B6D" w:rsidRDefault="00355581" w:rsidP="00616294">
            <w:pPr>
              <w:spacing w:before="40" w:after="40"/>
            </w:pPr>
            <w:r w:rsidRPr="00681B6D">
              <w:t>Levofloxacin</w:t>
            </w:r>
          </w:p>
        </w:tc>
        <w:tc>
          <w:tcPr>
            <w:tcW w:w="858" w:type="pct"/>
            <w:shd w:val="clear" w:color="auto" w:fill="auto"/>
          </w:tcPr>
          <w:p w:rsidR="00355581" w:rsidRPr="00681B6D" w:rsidRDefault="00355581" w:rsidP="00616294">
            <w:pPr>
              <w:spacing w:before="40" w:after="40"/>
              <w:jc w:val="center"/>
            </w:pPr>
            <w:r w:rsidRPr="00681B6D">
              <w:t>750mg/150ml</w:t>
            </w:r>
          </w:p>
        </w:tc>
        <w:tc>
          <w:tcPr>
            <w:tcW w:w="1072" w:type="pct"/>
          </w:tcPr>
          <w:p w:rsidR="00355581" w:rsidRPr="00681B6D" w:rsidRDefault="00355581" w:rsidP="00224365">
            <w:pPr>
              <w:spacing w:before="40" w:after="40"/>
            </w:pPr>
            <w:r w:rsidRPr="00681B6D">
              <w:t>Sunfloxacin</w:t>
            </w:r>
          </w:p>
        </w:tc>
        <w:tc>
          <w:tcPr>
            <w:tcW w:w="801" w:type="pct"/>
            <w:vMerge w:val="restart"/>
            <w:shd w:val="clear" w:color="auto" w:fill="auto"/>
            <w:vAlign w:val="center"/>
          </w:tcPr>
          <w:p w:rsidR="00355581" w:rsidRPr="00681B6D" w:rsidRDefault="00355581" w:rsidP="00616294">
            <w:pPr>
              <w:spacing w:before="40" w:after="40"/>
              <w:jc w:val="center"/>
            </w:pPr>
            <w:r w:rsidRPr="00681B6D">
              <w:t>Tiêm truyền</w:t>
            </w:r>
          </w:p>
        </w:tc>
        <w:tc>
          <w:tcPr>
            <w:tcW w:w="555" w:type="pct"/>
            <w:shd w:val="clear" w:color="auto" w:fill="auto"/>
          </w:tcPr>
          <w:p w:rsidR="00355581" w:rsidRPr="00681B6D" w:rsidRDefault="00355581" w:rsidP="00616294">
            <w:pPr>
              <w:spacing w:before="40" w:after="40"/>
              <w:jc w:val="center"/>
            </w:pPr>
            <w:r w:rsidRPr="00681B6D">
              <w:t>Túi</w:t>
            </w:r>
          </w:p>
        </w:tc>
      </w:tr>
      <w:tr w:rsidR="00681B6D" w:rsidRPr="00681B6D" w:rsidTr="00681B6D">
        <w:tc>
          <w:tcPr>
            <w:tcW w:w="349" w:type="pct"/>
            <w:vMerge/>
            <w:shd w:val="clear" w:color="auto" w:fill="auto"/>
          </w:tcPr>
          <w:p w:rsidR="00355581" w:rsidRPr="00681B6D" w:rsidRDefault="00355581" w:rsidP="00616294">
            <w:pPr>
              <w:spacing w:before="40" w:after="40"/>
              <w:jc w:val="center"/>
            </w:pPr>
          </w:p>
        </w:tc>
        <w:tc>
          <w:tcPr>
            <w:tcW w:w="1365" w:type="pct"/>
            <w:vMerge/>
            <w:shd w:val="clear" w:color="auto" w:fill="auto"/>
          </w:tcPr>
          <w:p w:rsidR="00355581" w:rsidRPr="00681B6D" w:rsidRDefault="00355581" w:rsidP="00616294">
            <w:pPr>
              <w:spacing w:before="40" w:after="40"/>
            </w:pPr>
          </w:p>
        </w:tc>
        <w:tc>
          <w:tcPr>
            <w:tcW w:w="858" w:type="pct"/>
            <w:shd w:val="clear" w:color="auto" w:fill="auto"/>
          </w:tcPr>
          <w:p w:rsidR="00355581" w:rsidRPr="00681B6D" w:rsidRDefault="00355581" w:rsidP="00616294">
            <w:pPr>
              <w:spacing w:before="40" w:after="40"/>
              <w:jc w:val="center"/>
            </w:pPr>
            <w:r w:rsidRPr="00681B6D">
              <w:t>250mg/50ml</w:t>
            </w:r>
          </w:p>
        </w:tc>
        <w:tc>
          <w:tcPr>
            <w:tcW w:w="1072" w:type="pct"/>
          </w:tcPr>
          <w:p w:rsidR="00355581" w:rsidRPr="00681B6D" w:rsidRDefault="00355581" w:rsidP="00224365">
            <w:pPr>
              <w:spacing w:before="40" w:after="40"/>
            </w:pPr>
            <w:r w:rsidRPr="00681B6D">
              <w:t xml:space="preserve">Bivelox </w:t>
            </w:r>
          </w:p>
        </w:tc>
        <w:tc>
          <w:tcPr>
            <w:tcW w:w="801" w:type="pct"/>
            <w:vMerge/>
            <w:shd w:val="clear" w:color="auto" w:fill="auto"/>
          </w:tcPr>
          <w:p w:rsidR="00355581" w:rsidRPr="00681B6D" w:rsidRDefault="00355581" w:rsidP="00616294">
            <w:pPr>
              <w:spacing w:before="40" w:after="40"/>
              <w:jc w:val="center"/>
            </w:pPr>
          </w:p>
        </w:tc>
        <w:tc>
          <w:tcPr>
            <w:tcW w:w="555" w:type="pct"/>
            <w:shd w:val="clear" w:color="auto" w:fill="auto"/>
          </w:tcPr>
          <w:p w:rsidR="00355581" w:rsidRPr="00681B6D" w:rsidRDefault="00355581" w:rsidP="00616294">
            <w:pPr>
              <w:spacing w:before="40" w:after="40"/>
              <w:jc w:val="center"/>
            </w:pPr>
            <w:r w:rsidRPr="00681B6D">
              <w:t>Chai</w:t>
            </w:r>
          </w:p>
        </w:tc>
      </w:tr>
      <w:tr w:rsidR="00681B6D" w:rsidRPr="00681B6D" w:rsidTr="00681B6D">
        <w:tc>
          <w:tcPr>
            <w:tcW w:w="349" w:type="pct"/>
            <w:shd w:val="clear" w:color="auto" w:fill="auto"/>
          </w:tcPr>
          <w:p w:rsidR="00355581" w:rsidRPr="00681B6D" w:rsidRDefault="00075D46" w:rsidP="00616294">
            <w:pPr>
              <w:spacing w:before="40" w:after="40"/>
              <w:jc w:val="center"/>
            </w:pPr>
            <w:r w:rsidRPr="00681B6D">
              <w:t>7</w:t>
            </w:r>
          </w:p>
        </w:tc>
        <w:tc>
          <w:tcPr>
            <w:tcW w:w="1365" w:type="pct"/>
            <w:shd w:val="clear" w:color="auto" w:fill="auto"/>
          </w:tcPr>
          <w:p w:rsidR="00355581" w:rsidRPr="00681B6D" w:rsidRDefault="00355581" w:rsidP="00616294">
            <w:pPr>
              <w:spacing w:before="40" w:after="40"/>
            </w:pPr>
            <w:r w:rsidRPr="00681B6D">
              <w:t>Moxifloxacin</w:t>
            </w:r>
          </w:p>
        </w:tc>
        <w:tc>
          <w:tcPr>
            <w:tcW w:w="858" w:type="pct"/>
            <w:shd w:val="clear" w:color="auto" w:fill="auto"/>
          </w:tcPr>
          <w:p w:rsidR="00355581" w:rsidRPr="00681B6D" w:rsidRDefault="00355581" w:rsidP="00616294">
            <w:pPr>
              <w:spacing w:before="40" w:after="40"/>
              <w:jc w:val="center"/>
            </w:pPr>
            <w:r w:rsidRPr="00681B6D">
              <w:t>400mg/250ml</w:t>
            </w:r>
          </w:p>
        </w:tc>
        <w:tc>
          <w:tcPr>
            <w:tcW w:w="1072" w:type="pct"/>
          </w:tcPr>
          <w:p w:rsidR="00355581" w:rsidRPr="00681B6D" w:rsidRDefault="00355581" w:rsidP="00224365">
            <w:pPr>
              <w:spacing w:before="40" w:after="40"/>
            </w:pPr>
            <w:r w:rsidRPr="00681B6D">
              <w:t>Moveloxin Injection</w:t>
            </w:r>
          </w:p>
        </w:tc>
        <w:tc>
          <w:tcPr>
            <w:tcW w:w="801" w:type="pct"/>
            <w:shd w:val="clear" w:color="auto" w:fill="auto"/>
          </w:tcPr>
          <w:p w:rsidR="00355581" w:rsidRPr="00681B6D" w:rsidRDefault="00355581" w:rsidP="00616294">
            <w:pPr>
              <w:spacing w:before="40" w:after="40"/>
              <w:jc w:val="center"/>
            </w:pPr>
            <w:r w:rsidRPr="00681B6D">
              <w:t>Tiêm truyền</w:t>
            </w:r>
          </w:p>
        </w:tc>
        <w:tc>
          <w:tcPr>
            <w:tcW w:w="555" w:type="pct"/>
            <w:shd w:val="clear" w:color="auto" w:fill="auto"/>
          </w:tcPr>
          <w:p w:rsidR="00355581" w:rsidRPr="00681B6D" w:rsidRDefault="00355581" w:rsidP="00616294">
            <w:pPr>
              <w:spacing w:before="40" w:after="40"/>
              <w:jc w:val="center"/>
            </w:pPr>
            <w:r w:rsidRPr="00681B6D">
              <w:t>Chai</w:t>
            </w:r>
          </w:p>
        </w:tc>
      </w:tr>
      <w:tr w:rsidR="00681B6D" w:rsidRPr="00681B6D" w:rsidTr="00681B6D">
        <w:tc>
          <w:tcPr>
            <w:tcW w:w="349" w:type="pct"/>
            <w:shd w:val="clear" w:color="auto" w:fill="auto"/>
          </w:tcPr>
          <w:p w:rsidR="007F1493" w:rsidRPr="00681B6D" w:rsidRDefault="00075D46" w:rsidP="00616294">
            <w:pPr>
              <w:spacing w:before="40" w:after="40"/>
              <w:jc w:val="center"/>
            </w:pPr>
            <w:r w:rsidRPr="00681B6D">
              <w:t>8</w:t>
            </w:r>
          </w:p>
        </w:tc>
        <w:tc>
          <w:tcPr>
            <w:tcW w:w="1365" w:type="pct"/>
            <w:shd w:val="clear" w:color="auto" w:fill="auto"/>
          </w:tcPr>
          <w:p w:rsidR="007F1493" w:rsidRPr="00681B6D" w:rsidRDefault="007F1493" w:rsidP="00616294">
            <w:pPr>
              <w:spacing w:before="40" w:after="40"/>
            </w:pPr>
            <w:r w:rsidRPr="00681B6D">
              <w:t>Ciprofloxacin</w:t>
            </w:r>
          </w:p>
        </w:tc>
        <w:tc>
          <w:tcPr>
            <w:tcW w:w="858" w:type="pct"/>
            <w:shd w:val="clear" w:color="auto" w:fill="auto"/>
          </w:tcPr>
          <w:p w:rsidR="007F1493" w:rsidRPr="00681B6D" w:rsidRDefault="007F1493" w:rsidP="00616294">
            <w:pPr>
              <w:spacing w:before="40" w:after="40"/>
              <w:jc w:val="center"/>
            </w:pPr>
            <w:r w:rsidRPr="00681B6D">
              <w:t>200mg/100ml</w:t>
            </w:r>
          </w:p>
        </w:tc>
        <w:tc>
          <w:tcPr>
            <w:tcW w:w="1072" w:type="pct"/>
          </w:tcPr>
          <w:p w:rsidR="007F1493" w:rsidRPr="00681B6D" w:rsidRDefault="007F1493" w:rsidP="00224365">
            <w:pPr>
              <w:spacing w:before="40" w:after="40"/>
            </w:pPr>
            <w:r w:rsidRPr="00681B6D">
              <w:t>Ciprofloxacin Kabi</w:t>
            </w:r>
          </w:p>
        </w:tc>
        <w:tc>
          <w:tcPr>
            <w:tcW w:w="801" w:type="pct"/>
            <w:shd w:val="clear" w:color="auto" w:fill="auto"/>
          </w:tcPr>
          <w:p w:rsidR="007F1493" w:rsidRPr="00681B6D" w:rsidRDefault="006D643F" w:rsidP="00616294">
            <w:pPr>
              <w:spacing w:before="40" w:after="40"/>
              <w:jc w:val="center"/>
            </w:pPr>
            <w:r w:rsidRPr="00681B6D">
              <w:t>Tiêm truyền</w:t>
            </w:r>
          </w:p>
        </w:tc>
        <w:tc>
          <w:tcPr>
            <w:tcW w:w="555" w:type="pct"/>
            <w:shd w:val="clear" w:color="auto" w:fill="auto"/>
          </w:tcPr>
          <w:p w:rsidR="007F1493" w:rsidRPr="00681B6D" w:rsidRDefault="006D643F" w:rsidP="00616294">
            <w:pPr>
              <w:spacing w:before="40" w:after="40"/>
              <w:jc w:val="center"/>
            </w:pPr>
            <w:r w:rsidRPr="00681B6D">
              <w:t>Chai</w:t>
            </w:r>
          </w:p>
        </w:tc>
      </w:tr>
      <w:tr w:rsidR="00681B6D" w:rsidRPr="00681B6D" w:rsidTr="00681B6D">
        <w:tc>
          <w:tcPr>
            <w:tcW w:w="349" w:type="pct"/>
            <w:vMerge w:val="restart"/>
            <w:shd w:val="clear" w:color="auto" w:fill="FFFFFF"/>
            <w:vAlign w:val="center"/>
          </w:tcPr>
          <w:p w:rsidR="00D10DD3" w:rsidRPr="00681B6D" w:rsidRDefault="00075D46" w:rsidP="009E1EA2">
            <w:pPr>
              <w:pStyle w:val="Khc0"/>
              <w:spacing w:line="240" w:lineRule="auto"/>
              <w:jc w:val="center"/>
              <w:rPr>
                <w:i w:val="0"/>
                <w:iCs w:val="0"/>
                <w:sz w:val="24"/>
                <w:szCs w:val="24"/>
              </w:rPr>
            </w:pPr>
            <w:r w:rsidRPr="00681B6D">
              <w:rPr>
                <w:i w:val="0"/>
                <w:iCs w:val="0"/>
                <w:sz w:val="24"/>
                <w:szCs w:val="24"/>
              </w:rPr>
              <w:t>9</w:t>
            </w:r>
          </w:p>
        </w:tc>
        <w:tc>
          <w:tcPr>
            <w:tcW w:w="1365" w:type="pct"/>
            <w:vMerge w:val="restart"/>
            <w:vAlign w:val="center"/>
          </w:tcPr>
          <w:p w:rsidR="00D10DD3" w:rsidRPr="00681B6D" w:rsidRDefault="00D10DD3" w:rsidP="009E1EA2">
            <w:pPr>
              <w:spacing w:before="20" w:after="20"/>
            </w:pPr>
            <w:r w:rsidRPr="00681B6D">
              <w:t>Acid amin</w:t>
            </w:r>
          </w:p>
        </w:tc>
        <w:tc>
          <w:tcPr>
            <w:tcW w:w="858" w:type="pct"/>
          </w:tcPr>
          <w:p w:rsidR="00D10DD3" w:rsidRPr="00681B6D" w:rsidRDefault="00D10DD3" w:rsidP="009E1EA2">
            <w:pPr>
              <w:spacing w:before="20" w:after="20"/>
              <w:jc w:val="center"/>
            </w:pPr>
            <w:r w:rsidRPr="00681B6D">
              <w:t>8%/200ml</w:t>
            </w:r>
          </w:p>
        </w:tc>
        <w:tc>
          <w:tcPr>
            <w:tcW w:w="1072" w:type="pct"/>
            <w:shd w:val="clear" w:color="auto" w:fill="auto"/>
            <w:vAlign w:val="center"/>
          </w:tcPr>
          <w:p w:rsidR="00D10DD3" w:rsidRPr="00681B6D" w:rsidRDefault="00D10DD3" w:rsidP="00224365">
            <w:r w:rsidRPr="00681B6D">
              <w:t xml:space="preserve">Aminoleban </w:t>
            </w:r>
          </w:p>
        </w:tc>
        <w:tc>
          <w:tcPr>
            <w:tcW w:w="801" w:type="pct"/>
            <w:shd w:val="clear" w:color="auto" w:fill="auto"/>
          </w:tcPr>
          <w:p w:rsidR="00D10DD3" w:rsidRPr="00681B6D" w:rsidRDefault="00D10DD3" w:rsidP="009E1EA2">
            <w:pPr>
              <w:spacing w:before="40" w:after="40"/>
              <w:jc w:val="center"/>
            </w:pPr>
            <w:r w:rsidRPr="00681B6D">
              <w:t>Tiêm truyền</w:t>
            </w:r>
          </w:p>
        </w:tc>
        <w:tc>
          <w:tcPr>
            <w:tcW w:w="555" w:type="pct"/>
            <w:shd w:val="clear" w:color="auto" w:fill="auto"/>
          </w:tcPr>
          <w:p w:rsidR="00D10DD3" w:rsidRPr="00681B6D" w:rsidRDefault="00D10DD3" w:rsidP="009E1EA2">
            <w:pPr>
              <w:spacing w:before="40" w:after="40"/>
              <w:jc w:val="center"/>
            </w:pPr>
            <w:r w:rsidRPr="00681B6D">
              <w:t>Chai</w:t>
            </w:r>
          </w:p>
        </w:tc>
      </w:tr>
      <w:tr w:rsidR="00681B6D" w:rsidRPr="00681B6D" w:rsidTr="00681B6D">
        <w:tc>
          <w:tcPr>
            <w:tcW w:w="349" w:type="pct"/>
            <w:vMerge/>
            <w:shd w:val="clear" w:color="auto" w:fill="FFFFFF"/>
          </w:tcPr>
          <w:p w:rsidR="00D10DD3" w:rsidRPr="00681B6D" w:rsidRDefault="00D10DD3" w:rsidP="005A736D">
            <w:pPr>
              <w:pStyle w:val="Khc0"/>
              <w:spacing w:line="240" w:lineRule="auto"/>
              <w:jc w:val="center"/>
              <w:rPr>
                <w:i w:val="0"/>
                <w:iCs w:val="0"/>
                <w:sz w:val="24"/>
                <w:szCs w:val="24"/>
              </w:rPr>
            </w:pPr>
          </w:p>
        </w:tc>
        <w:tc>
          <w:tcPr>
            <w:tcW w:w="1365" w:type="pct"/>
            <w:vMerge/>
          </w:tcPr>
          <w:p w:rsidR="00D10DD3" w:rsidRPr="00681B6D" w:rsidRDefault="00D10DD3" w:rsidP="005A736D">
            <w:pPr>
              <w:spacing w:before="20" w:after="20"/>
            </w:pPr>
          </w:p>
        </w:tc>
        <w:tc>
          <w:tcPr>
            <w:tcW w:w="858" w:type="pct"/>
          </w:tcPr>
          <w:p w:rsidR="00D10DD3" w:rsidRPr="00681B6D" w:rsidRDefault="00D10DD3" w:rsidP="005A736D">
            <w:pPr>
              <w:spacing w:before="20" w:after="20"/>
              <w:jc w:val="center"/>
            </w:pPr>
            <w:r w:rsidRPr="00681B6D">
              <w:t>6,5%/100ml</w:t>
            </w:r>
          </w:p>
        </w:tc>
        <w:tc>
          <w:tcPr>
            <w:tcW w:w="1072" w:type="pct"/>
            <w:shd w:val="clear" w:color="auto" w:fill="auto"/>
            <w:vAlign w:val="center"/>
          </w:tcPr>
          <w:p w:rsidR="00D10DD3" w:rsidRPr="00681B6D" w:rsidRDefault="00D10DD3" w:rsidP="00224365">
            <w:r w:rsidRPr="00681B6D">
              <w:t xml:space="preserve">Vaminolact Sol </w:t>
            </w:r>
          </w:p>
        </w:tc>
        <w:tc>
          <w:tcPr>
            <w:tcW w:w="801" w:type="pct"/>
            <w:shd w:val="clear" w:color="auto" w:fill="auto"/>
          </w:tcPr>
          <w:p w:rsidR="00D10DD3" w:rsidRPr="00681B6D" w:rsidRDefault="00D10DD3" w:rsidP="005A736D">
            <w:pPr>
              <w:jc w:val="center"/>
            </w:pPr>
            <w:r w:rsidRPr="00681B6D">
              <w:t>Tiêm truyền</w:t>
            </w:r>
          </w:p>
        </w:tc>
        <w:tc>
          <w:tcPr>
            <w:tcW w:w="555" w:type="pct"/>
            <w:shd w:val="clear" w:color="auto" w:fill="auto"/>
          </w:tcPr>
          <w:p w:rsidR="00D10DD3" w:rsidRPr="00681B6D" w:rsidRDefault="00D10DD3" w:rsidP="005A736D">
            <w:pPr>
              <w:jc w:val="center"/>
            </w:pPr>
            <w:r w:rsidRPr="00681B6D">
              <w:t>Chai</w:t>
            </w:r>
          </w:p>
        </w:tc>
      </w:tr>
      <w:tr w:rsidR="00681B6D" w:rsidRPr="00681B6D" w:rsidTr="00681B6D">
        <w:trPr>
          <w:trHeight w:val="277"/>
        </w:trPr>
        <w:tc>
          <w:tcPr>
            <w:tcW w:w="349" w:type="pct"/>
            <w:vMerge/>
            <w:shd w:val="clear" w:color="auto" w:fill="FFFFFF"/>
          </w:tcPr>
          <w:p w:rsidR="00D10DD3" w:rsidRPr="00681B6D" w:rsidRDefault="00D10DD3" w:rsidP="005A736D">
            <w:pPr>
              <w:pStyle w:val="Khc0"/>
              <w:spacing w:line="240" w:lineRule="auto"/>
              <w:jc w:val="center"/>
              <w:rPr>
                <w:i w:val="0"/>
                <w:iCs w:val="0"/>
                <w:sz w:val="24"/>
                <w:szCs w:val="24"/>
              </w:rPr>
            </w:pPr>
          </w:p>
        </w:tc>
        <w:tc>
          <w:tcPr>
            <w:tcW w:w="1365" w:type="pct"/>
            <w:vMerge/>
          </w:tcPr>
          <w:p w:rsidR="00D10DD3" w:rsidRPr="00681B6D" w:rsidRDefault="00D10DD3" w:rsidP="005A736D">
            <w:pPr>
              <w:spacing w:before="20" w:after="20"/>
            </w:pPr>
          </w:p>
        </w:tc>
        <w:tc>
          <w:tcPr>
            <w:tcW w:w="858" w:type="pct"/>
          </w:tcPr>
          <w:p w:rsidR="00D10DD3" w:rsidRPr="00681B6D" w:rsidRDefault="00D10DD3" w:rsidP="005A736D">
            <w:pPr>
              <w:spacing w:before="20" w:after="20"/>
              <w:jc w:val="center"/>
            </w:pPr>
            <w:r w:rsidRPr="00681B6D">
              <w:t>5%/200ml</w:t>
            </w:r>
          </w:p>
        </w:tc>
        <w:tc>
          <w:tcPr>
            <w:tcW w:w="1072" w:type="pct"/>
            <w:vMerge w:val="restart"/>
            <w:shd w:val="clear" w:color="auto" w:fill="auto"/>
            <w:vAlign w:val="center"/>
          </w:tcPr>
          <w:p w:rsidR="00D10DD3" w:rsidRPr="00681B6D" w:rsidRDefault="00D10DD3" w:rsidP="00224365">
            <w:r w:rsidRPr="00681B6D">
              <w:t>Amiparen</w:t>
            </w:r>
          </w:p>
        </w:tc>
        <w:tc>
          <w:tcPr>
            <w:tcW w:w="801" w:type="pct"/>
            <w:vMerge w:val="restart"/>
            <w:shd w:val="clear" w:color="auto" w:fill="auto"/>
            <w:vAlign w:val="center"/>
          </w:tcPr>
          <w:p w:rsidR="00D10DD3" w:rsidRPr="00681B6D" w:rsidRDefault="00D10DD3" w:rsidP="005A736D">
            <w:pPr>
              <w:jc w:val="center"/>
            </w:pPr>
            <w:r w:rsidRPr="00681B6D">
              <w:t>Tiêm truyền</w:t>
            </w:r>
          </w:p>
        </w:tc>
        <w:tc>
          <w:tcPr>
            <w:tcW w:w="555" w:type="pct"/>
            <w:vMerge w:val="restart"/>
            <w:shd w:val="clear" w:color="auto" w:fill="auto"/>
            <w:vAlign w:val="center"/>
          </w:tcPr>
          <w:p w:rsidR="00D10DD3" w:rsidRPr="00681B6D" w:rsidRDefault="00D10DD3" w:rsidP="005A736D">
            <w:pPr>
              <w:jc w:val="center"/>
            </w:pPr>
            <w:r w:rsidRPr="00681B6D">
              <w:t>Chai</w:t>
            </w:r>
          </w:p>
        </w:tc>
      </w:tr>
      <w:tr w:rsidR="00681B6D" w:rsidRPr="00681B6D" w:rsidTr="00681B6D">
        <w:trPr>
          <w:trHeight w:val="281"/>
        </w:trPr>
        <w:tc>
          <w:tcPr>
            <w:tcW w:w="349" w:type="pct"/>
            <w:vMerge/>
            <w:shd w:val="clear" w:color="auto" w:fill="FFFFFF"/>
          </w:tcPr>
          <w:p w:rsidR="00D10DD3" w:rsidRPr="00681B6D" w:rsidRDefault="00D10DD3" w:rsidP="005A736D">
            <w:pPr>
              <w:pStyle w:val="Khc0"/>
              <w:spacing w:line="240" w:lineRule="auto"/>
              <w:jc w:val="center"/>
              <w:rPr>
                <w:i w:val="0"/>
                <w:iCs w:val="0"/>
                <w:sz w:val="24"/>
                <w:szCs w:val="24"/>
              </w:rPr>
            </w:pPr>
          </w:p>
        </w:tc>
        <w:tc>
          <w:tcPr>
            <w:tcW w:w="1365" w:type="pct"/>
            <w:vMerge/>
          </w:tcPr>
          <w:p w:rsidR="00D10DD3" w:rsidRPr="00681B6D" w:rsidRDefault="00D10DD3" w:rsidP="005A736D">
            <w:pPr>
              <w:spacing w:before="20" w:after="20"/>
            </w:pPr>
          </w:p>
        </w:tc>
        <w:tc>
          <w:tcPr>
            <w:tcW w:w="858" w:type="pct"/>
          </w:tcPr>
          <w:p w:rsidR="00D10DD3" w:rsidRPr="00681B6D" w:rsidRDefault="00D10DD3" w:rsidP="005A736D">
            <w:pPr>
              <w:spacing w:before="20" w:after="20"/>
              <w:jc w:val="center"/>
            </w:pPr>
            <w:r w:rsidRPr="00681B6D">
              <w:t>10%/200ml</w:t>
            </w:r>
          </w:p>
        </w:tc>
        <w:tc>
          <w:tcPr>
            <w:tcW w:w="1072" w:type="pct"/>
            <w:vMerge/>
            <w:shd w:val="clear" w:color="auto" w:fill="auto"/>
            <w:vAlign w:val="center"/>
          </w:tcPr>
          <w:p w:rsidR="00D10DD3" w:rsidRPr="00681B6D" w:rsidRDefault="00D10DD3" w:rsidP="00224365"/>
        </w:tc>
        <w:tc>
          <w:tcPr>
            <w:tcW w:w="801" w:type="pct"/>
            <w:vMerge/>
            <w:shd w:val="clear" w:color="auto" w:fill="auto"/>
          </w:tcPr>
          <w:p w:rsidR="00D10DD3" w:rsidRPr="00681B6D" w:rsidRDefault="00D10DD3" w:rsidP="005A736D">
            <w:pPr>
              <w:jc w:val="center"/>
            </w:pPr>
          </w:p>
        </w:tc>
        <w:tc>
          <w:tcPr>
            <w:tcW w:w="555" w:type="pct"/>
            <w:vMerge/>
            <w:shd w:val="clear" w:color="auto" w:fill="auto"/>
          </w:tcPr>
          <w:p w:rsidR="00D10DD3" w:rsidRPr="00681B6D" w:rsidRDefault="00D10DD3" w:rsidP="005A736D">
            <w:pPr>
              <w:jc w:val="center"/>
            </w:pPr>
          </w:p>
        </w:tc>
      </w:tr>
      <w:tr w:rsidR="00681B6D" w:rsidRPr="00681B6D" w:rsidTr="00681B6D">
        <w:tc>
          <w:tcPr>
            <w:tcW w:w="349" w:type="pct"/>
            <w:vMerge/>
            <w:shd w:val="clear" w:color="auto" w:fill="FFFFFF"/>
          </w:tcPr>
          <w:p w:rsidR="00D10DD3" w:rsidRPr="00681B6D" w:rsidRDefault="00D10DD3" w:rsidP="005A736D">
            <w:pPr>
              <w:pStyle w:val="Khc0"/>
              <w:spacing w:line="240" w:lineRule="auto"/>
              <w:jc w:val="center"/>
              <w:rPr>
                <w:i w:val="0"/>
                <w:iCs w:val="0"/>
                <w:sz w:val="24"/>
                <w:szCs w:val="24"/>
              </w:rPr>
            </w:pPr>
          </w:p>
        </w:tc>
        <w:tc>
          <w:tcPr>
            <w:tcW w:w="1365" w:type="pct"/>
            <w:vMerge/>
          </w:tcPr>
          <w:p w:rsidR="00D10DD3" w:rsidRPr="00681B6D" w:rsidRDefault="00D10DD3" w:rsidP="005A736D">
            <w:pPr>
              <w:spacing w:before="20" w:after="20"/>
            </w:pPr>
          </w:p>
        </w:tc>
        <w:tc>
          <w:tcPr>
            <w:tcW w:w="858" w:type="pct"/>
          </w:tcPr>
          <w:p w:rsidR="00D10DD3" w:rsidRPr="00681B6D" w:rsidRDefault="00D10DD3" w:rsidP="005A736D">
            <w:pPr>
              <w:spacing w:before="20" w:after="20"/>
              <w:jc w:val="center"/>
            </w:pPr>
            <w:r w:rsidRPr="00681B6D">
              <w:t>5%/500ml</w:t>
            </w:r>
          </w:p>
        </w:tc>
        <w:tc>
          <w:tcPr>
            <w:tcW w:w="1072" w:type="pct"/>
            <w:shd w:val="clear" w:color="auto" w:fill="auto"/>
            <w:vAlign w:val="center"/>
          </w:tcPr>
          <w:p w:rsidR="00D10DD3" w:rsidRPr="00681B6D" w:rsidRDefault="00D10DD3" w:rsidP="00224365">
            <w:r w:rsidRPr="00681B6D">
              <w:t>Aminoacid Kabi</w:t>
            </w:r>
          </w:p>
        </w:tc>
        <w:tc>
          <w:tcPr>
            <w:tcW w:w="801" w:type="pct"/>
            <w:shd w:val="clear" w:color="auto" w:fill="auto"/>
          </w:tcPr>
          <w:p w:rsidR="00D10DD3" w:rsidRPr="00681B6D" w:rsidRDefault="00D10DD3" w:rsidP="005A736D">
            <w:pPr>
              <w:jc w:val="center"/>
            </w:pPr>
            <w:r w:rsidRPr="00681B6D">
              <w:t>Tiêm truyền</w:t>
            </w:r>
          </w:p>
        </w:tc>
        <w:tc>
          <w:tcPr>
            <w:tcW w:w="555" w:type="pct"/>
            <w:shd w:val="clear" w:color="auto" w:fill="auto"/>
          </w:tcPr>
          <w:p w:rsidR="00D10DD3" w:rsidRPr="00681B6D" w:rsidRDefault="00D10DD3" w:rsidP="005A736D">
            <w:pPr>
              <w:jc w:val="center"/>
            </w:pPr>
            <w:r w:rsidRPr="00681B6D">
              <w:t>Chai</w:t>
            </w:r>
          </w:p>
        </w:tc>
      </w:tr>
      <w:tr w:rsidR="00681B6D" w:rsidRPr="00681B6D" w:rsidTr="00681B6D">
        <w:tc>
          <w:tcPr>
            <w:tcW w:w="349" w:type="pct"/>
            <w:vMerge/>
            <w:shd w:val="clear" w:color="auto" w:fill="FFFFFF"/>
          </w:tcPr>
          <w:p w:rsidR="00D10DD3" w:rsidRPr="00681B6D" w:rsidRDefault="00D10DD3" w:rsidP="005A736D">
            <w:pPr>
              <w:pStyle w:val="Khc0"/>
              <w:spacing w:line="240" w:lineRule="auto"/>
              <w:jc w:val="center"/>
              <w:rPr>
                <w:i w:val="0"/>
                <w:iCs w:val="0"/>
                <w:sz w:val="24"/>
                <w:szCs w:val="24"/>
              </w:rPr>
            </w:pPr>
          </w:p>
        </w:tc>
        <w:tc>
          <w:tcPr>
            <w:tcW w:w="1365" w:type="pct"/>
            <w:vMerge/>
          </w:tcPr>
          <w:p w:rsidR="00D10DD3" w:rsidRPr="00681B6D" w:rsidRDefault="00D10DD3" w:rsidP="005A736D">
            <w:pPr>
              <w:spacing w:before="20" w:after="20"/>
            </w:pPr>
          </w:p>
        </w:tc>
        <w:tc>
          <w:tcPr>
            <w:tcW w:w="858" w:type="pct"/>
          </w:tcPr>
          <w:p w:rsidR="00D10DD3" w:rsidRPr="00681B6D" w:rsidRDefault="00D10DD3" w:rsidP="005A736D">
            <w:pPr>
              <w:spacing w:before="20" w:after="20"/>
              <w:jc w:val="center"/>
            </w:pPr>
            <w:r w:rsidRPr="00681B6D">
              <w:t>7,2%/200ml</w:t>
            </w:r>
          </w:p>
        </w:tc>
        <w:tc>
          <w:tcPr>
            <w:tcW w:w="1072" w:type="pct"/>
            <w:shd w:val="clear" w:color="auto" w:fill="auto"/>
            <w:vAlign w:val="center"/>
          </w:tcPr>
          <w:p w:rsidR="00D10DD3" w:rsidRPr="00681B6D" w:rsidRDefault="00D10DD3" w:rsidP="00224365">
            <w:r w:rsidRPr="00681B6D">
              <w:t>Kidmin</w:t>
            </w:r>
          </w:p>
        </w:tc>
        <w:tc>
          <w:tcPr>
            <w:tcW w:w="801" w:type="pct"/>
            <w:shd w:val="clear" w:color="auto" w:fill="auto"/>
          </w:tcPr>
          <w:p w:rsidR="00D10DD3" w:rsidRPr="00681B6D" w:rsidRDefault="00D10DD3" w:rsidP="005A736D">
            <w:pPr>
              <w:jc w:val="center"/>
            </w:pPr>
            <w:r w:rsidRPr="00681B6D">
              <w:t>Tiêm truyền</w:t>
            </w:r>
          </w:p>
        </w:tc>
        <w:tc>
          <w:tcPr>
            <w:tcW w:w="555" w:type="pct"/>
            <w:shd w:val="clear" w:color="auto" w:fill="auto"/>
          </w:tcPr>
          <w:p w:rsidR="00D10DD3" w:rsidRPr="00681B6D" w:rsidRDefault="00D10DD3" w:rsidP="005A736D">
            <w:pPr>
              <w:jc w:val="center"/>
            </w:pPr>
            <w:r w:rsidRPr="00681B6D">
              <w:t>Chai</w:t>
            </w:r>
          </w:p>
        </w:tc>
      </w:tr>
      <w:tr w:rsidR="00681B6D" w:rsidRPr="00681B6D" w:rsidTr="00681B6D">
        <w:tc>
          <w:tcPr>
            <w:tcW w:w="349" w:type="pct"/>
            <w:shd w:val="clear" w:color="auto" w:fill="FFFFFF"/>
          </w:tcPr>
          <w:p w:rsidR="00355581" w:rsidRPr="00681B6D" w:rsidRDefault="007F1493" w:rsidP="00075D46">
            <w:pPr>
              <w:pStyle w:val="Khc0"/>
              <w:spacing w:line="240" w:lineRule="auto"/>
              <w:jc w:val="center"/>
              <w:rPr>
                <w:i w:val="0"/>
                <w:iCs w:val="0"/>
                <w:sz w:val="24"/>
                <w:szCs w:val="24"/>
              </w:rPr>
            </w:pPr>
            <w:r w:rsidRPr="00681B6D">
              <w:rPr>
                <w:i w:val="0"/>
                <w:iCs w:val="0"/>
                <w:sz w:val="24"/>
                <w:szCs w:val="24"/>
              </w:rPr>
              <w:t>1</w:t>
            </w:r>
            <w:r w:rsidR="00075D46" w:rsidRPr="00681B6D">
              <w:rPr>
                <w:i w:val="0"/>
                <w:iCs w:val="0"/>
                <w:sz w:val="24"/>
                <w:szCs w:val="24"/>
              </w:rPr>
              <w:t>0</w:t>
            </w:r>
          </w:p>
        </w:tc>
        <w:tc>
          <w:tcPr>
            <w:tcW w:w="1365" w:type="pct"/>
          </w:tcPr>
          <w:p w:rsidR="00355581" w:rsidRPr="00681B6D" w:rsidRDefault="00526144" w:rsidP="009E1EA2">
            <w:pPr>
              <w:spacing w:before="20" w:after="20"/>
            </w:pPr>
            <w:r w:rsidRPr="00681B6D">
              <w:t>Acid amin + điện giải</w:t>
            </w:r>
          </w:p>
        </w:tc>
        <w:tc>
          <w:tcPr>
            <w:tcW w:w="858" w:type="pct"/>
          </w:tcPr>
          <w:p w:rsidR="00355581" w:rsidRPr="00681B6D" w:rsidRDefault="00355581" w:rsidP="009E1EA2">
            <w:pPr>
              <w:spacing w:before="20" w:after="20"/>
              <w:jc w:val="center"/>
            </w:pPr>
            <w:r w:rsidRPr="00681B6D">
              <w:t>5%/500ml</w:t>
            </w:r>
          </w:p>
        </w:tc>
        <w:tc>
          <w:tcPr>
            <w:tcW w:w="1072" w:type="pct"/>
            <w:shd w:val="clear" w:color="auto" w:fill="auto"/>
          </w:tcPr>
          <w:p w:rsidR="00355581" w:rsidRPr="00681B6D" w:rsidRDefault="00355581" w:rsidP="00CD0F1F">
            <w:pPr>
              <w:rPr>
                <w:rFonts w:ascii="Calibri" w:hAnsi="Calibri" w:cs="Calibri"/>
              </w:rPr>
            </w:pPr>
            <w:r w:rsidRPr="00681B6D">
              <w:t xml:space="preserve">Aminoplasmal </w:t>
            </w:r>
          </w:p>
        </w:tc>
        <w:tc>
          <w:tcPr>
            <w:tcW w:w="801" w:type="pct"/>
            <w:shd w:val="clear" w:color="auto" w:fill="auto"/>
          </w:tcPr>
          <w:p w:rsidR="00355581" w:rsidRPr="00681B6D" w:rsidRDefault="00355581" w:rsidP="009210D8">
            <w:pPr>
              <w:spacing w:before="40" w:after="40"/>
              <w:jc w:val="center"/>
            </w:pPr>
            <w:r w:rsidRPr="00681B6D">
              <w:t>Tiêm truyền</w:t>
            </w:r>
          </w:p>
        </w:tc>
        <w:tc>
          <w:tcPr>
            <w:tcW w:w="555" w:type="pct"/>
            <w:shd w:val="clear" w:color="auto" w:fill="auto"/>
          </w:tcPr>
          <w:p w:rsidR="00355581" w:rsidRPr="00681B6D" w:rsidRDefault="00355581" w:rsidP="009E1EA2">
            <w:pPr>
              <w:spacing w:before="40" w:after="40"/>
              <w:jc w:val="center"/>
            </w:pPr>
            <w:r w:rsidRPr="00681B6D">
              <w:t>Chai</w:t>
            </w:r>
          </w:p>
        </w:tc>
      </w:tr>
    </w:tbl>
    <w:p w:rsidR="001D25E7" w:rsidRPr="00681B6D" w:rsidRDefault="00CC5A93" w:rsidP="007F3FC0">
      <w:pPr>
        <w:spacing w:before="120" w:after="120"/>
        <w:ind w:firstLine="567"/>
        <w:jc w:val="both"/>
        <w:rPr>
          <w:sz w:val="26"/>
          <w:szCs w:val="26"/>
        </w:rPr>
      </w:pPr>
      <w:r w:rsidRPr="00681B6D">
        <w:rPr>
          <w:sz w:val="26"/>
          <w:szCs w:val="26"/>
        </w:rPr>
        <w:t xml:space="preserve">Nay </w:t>
      </w:r>
      <w:r w:rsidR="0058451F" w:rsidRPr="00681B6D">
        <w:rPr>
          <w:sz w:val="26"/>
          <w:szCs w:val="26"/>
        </w:rPr>
        <w:t>bệnh viện</w:t>
      </w:r>
      <w:r w:rsidRPr="00681B6D">
        <w:rPr>
          <w:sz w:val="26"/>
          <w:szCs w:val="26"/>
        </w:rPr>
        <w:t xml:space="preserve"> thông báo đến các khoa</w:t>
      </w:r>
      <w:r w:rsidR="007F3FC0" w:rsidRPr="00681B6D">
        <w:rPr>
          <w:sz w:val="26"/>
          <w:szCs w:val="26"/>
        </w:rPr>
        <w:t>,</w:t>
      </w:r>
      <w:r w:rsidR="00BD3A33" w:rsidRPr="00681B6D">
        <w:rPr>
          <w:sz w:val="26"/>
          <w:szCs w:val="26"/>
        </w:rPr>
        <w:t xml:space="preserve"> phòng</w:t>
      </w:r>
      <w:r w:rsidR="00DC73EA" w:rsidRPr="00681B6D">
        <w:rPr>
          <w:sz w:val="26"/>
          <w:szCs w:val="26"/>
        </w:rPr>
        <w:t xml:space="preserve"> </w:t>
      </w:r>
      <w:r w:rsidR="00BD3A33" w:rsidRPr="00681B6D">
        <w:rPr>
          <w:sz w:val="26"/>
          <w:szCs w:val="26"/>
        </w:rPr>
        <w:t xml:space="preserve">để </w:t>
      </w:r>
      <w:r w:rsidR="007F3FC0" w:rsidRPr="00681B6D">
        <w:rPr>
          <w:sz w:val="26"/>
          <w:szCs w:val="26"/>
        </w:rPr>
        <w:t>thực hiện đúng theo quy định.</w:t>
      </w:r>
      <w:r w:rsidR="0058451F" w:rsidRPr="00681B6D">
        <w:rPr>
          <w:sz w:val="26"/>
          <w:szCs w:val="26"/>
        </w:rPr>
        <w:t xml:space="preserve"> Trong quá trình thực hiện, cần hỗ trợ liên hệ Đơn vị Thông tin thuốc</w:t>
      </w:r>
      <w:r w:rsidR="008D0011" w:rsidRPr="00681B6D">
        <w:rPr>
          <w:sz w:val="26"/>
          <w:szCs w:val="26"/>
        </w:rPr>
        <w:t xml:space="preserve"> - </w:t>
      </w:r>
      <w:r w:rsidR="00A02838" w:rsidRPr="00681B6D">
        <w:rPr>
          <w:sz w:val="26"/>
          <w:szCs w:val="26"/>
        </w:rPr>
        <w:t>khoa Dược</w:t>
      </w:r>
      <w:r w:rsidR="0058451F" w:rsidRPr="00681B6D">
        <w:rPr>
          <w:sz w:val="26"/>
          <w:szCs w:val="26"/>
        </w:rPr>
        <w:t>.</w:t>
      </w:r>
    </w:p>
    <w:p w:rsidR="004763E0" w:rsidRPr="00681B6D" w:rsidRDefault="004763E0" w:rsidP="00661E80">
      <w:pPr>
        <w:tabs>
          <w:tab w:val="center" w:pos="4360"/>
          <w:tab w:val="center" w:pos="7797"/>
        </w:tabs>
        <w:spacing w:before="240"/>
        <w:ind w:firstLine="567"/>
        <w:rPr>
          <w:b/>
          <w:sz w:val="28"/>
        </w:rPr>
      </w:pPr>
      <w:r w:rsidRPr="00681B6D">
        <w:rPr>
          <w:b/>
          <w:i/>
        </w:rPr>
        <w:t>Nơi nhận:</w:t>
      </w:r>
      <w:r w:rsidRPr="00681B6D">
        <w:tab/>
      </w:r>
      <w:r w:rsidR="00BB3E6F" w:rsidRPr="00681B6D">
        <w:tab/>
      </w:r>
      <w:r w:rsidR="00BB71ED" w:rsidRPr="00681B6D">
        <w:rPr>
          <w:b/>
          <w:sz w:val="28"/>
        </w:rPr>
        <w:t>KT. GIÁM ĐỐC</w:t>
      </w:r>
    </w:p>
    <w:p w:rsidR="004763E0" w:rsidRPr="00681B6D" w:rsidRDefault="004763E0" w:rsidP="003152B8">
      <w:pPr>
        <w:tabs>
          <w:tab w:val="center" w:pos="4360"/>
          <w:tab w:val="center" w:pos="7797"/>
        </w:tabs>
        <w:ind w:firstLine="567"/>
        <w:jc w:val="both"/>
      </w:pPr>
      <w:r w:rsidRPr="00681B6D">
        <w:t>- Như Kính gửi</w:t>
      </w:r>
      <w:r w:rsidR="001D6A46" w:rsidRPr="00681B6D">
        <w:t>;</w:t>
      </w:r>
      <w:r w:rsidRPr="00681B6D">
        <w:tab/>
      </w:r>
      <w:r w:rsidR="00BB3E6F" w:rsidRPr="00681B6D">
        <w:tab/>
      </w:r>
      <w:r w:rsidR="00BB71ED" w:rsidRPr="00681B6D">
        <w:rPr>
          <w:b/>
          <w:sz w:val="28"/>
          <w:szCs w:val="28"/>
        </w:rPr>
        <w:t xml:space="preserve">P. </w:t>
      </w:r>
      <w:r w:rsidR="0078577F" w:rsidRPr="00681B6D">
        <w:rPr>
          <w:b/>
          <w:sz w:val="28"/>
          <w:szCs w:val="28"/>
        </w:rPr>
        <w:t>GIÁM ĐỐC</w:t>
      </w:r>
      <w:r w:rsidRPr="00681B6D">
        <w:tab/>
      </w:r>
    </w:p>
    <w:p w:rsidR="004763E0" w:rsidRPr="00681B6D" w:rsidRDefault="004763E0" w:rsidP="003A56BC">
      <w:pPr>
        <w:tabs>
          <w:tab w:val="center" w:pos="4360"/>
          <w:tab w:val="center" w:pos="8284"/>
        </w:tabs>
        <w:ind w:firstLine="567"/>
        <w:jc w:val="both"/>
      </w:pPr>
      <w:r w:rsidRPr="00681B6D">
        <w:t xml:space="preserve">- Lưu: </w:t>
      </w:r>
      <w:r w:rsidR="00844EF0" w:rsidRPr="00681B6D">
        <w:t xml:space="preserve">VT, </w:t>
      </w:r>
      <w:r w:rsidR="00F70FD2" w:rsidRPr="00681B6D">
        <w:t>khoa Dược</w:t>
      </w:r>
      <w:r w:rsidR="001D6A46" w:rsidRPr="00681B6D">
        <w:t>.</w:t>
      </w:r>
    </w:p>
    <w:p w:rsidR="004763E0" w:rsidRPr="00681B6D" w:rsidRDefault="004763E0" w:rsidP="004763E0">
      <w:pPr>
        <w:tabs>
          <w:tab w:val="center" w:pos="4360"/>
          <w:tab w:val="center" w:pos="8284"/>
        </w:tabs>
        <w:jc w:val="both"/>
      </w:pPr>
    </w:p>
    <w:p w:rsidR="004763E0" w:rsidRPr="00681B6D" w:rsidRDefault="004763E0" w:rsidP="004763E0">
      <w:pPr>
        <w:tabs>
          <w:tab w:val="center" w:pos="4360"/>
          <w:tab w:val="center" w:pos="8284"/>
        </w:tabs>
        <w:jc w:val="both"/>
      </w:pPr>
    </w:p>
    <w:p w:rsidR="0078577F" w:rsidRPr="00681B6D" w:rsidRDefault="005119B5" w:rsidP="0078577F">
      <w:pPr>
        <w:rPr>
          <w:b/>
          <w:sz w:val="28"/>
          <w:szCs w:val="28"/>
        </w:rPr>
      </w:pPr>
      <w:r w:rsidRPr="00681B6D">
        <w:rPr>
          <w:noProof/>
          <w:lang w:val="en-GB" w:eastAsia="en-GB"/>
        </w:rPr>
        <mc:AlternateContent>
          <mc:Choice Requires="wps">
            <w:drawing>
              <wp:anchor distT="0" distB="0" distL="114300" distR="114300" simplePos="0" relativeHeight="251659264" behindDoc="0" locked="0" layoutInCell="1" allowOverlap="1" wp14:anchorId="0BE3B52A" wp14:editId="39A9C085">
                <wp:simplePos x="0" y="0"/>
                <wp:positionH relativeFrom="column">
                  <wp:posOffset>4470013</wp:posOffset>
                </wp:positionH>
                <wp:positionV relativeFrom="paragraph">
                  <wp:posOffset>690079</wp:posOffset>
                </wp:positionV>
                <wp:extent cx="1558112" cy="281305"/>
                <wp:effectExtent l="0" t="0" r="444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12"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E38" w:rsidRPr="00726112" w:rsidRDefault="00762E38" w:rsidP="004763E0">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4DFE6A" id="_x0000_t202" coordsize="21600,21600" o:spt="202" path="m,l,21600r21600,l21600,xe">
                <v:stroke joinstyle="miter"/>
                <v:path gradientshapeok="t" o:connecttype="rect"/>
              </v:shapetype>
              <v:shape id="Text Box 2" o:spid="_x0000_s1026" type="#_x0000_t202" style="position:absolute;margin-left:351.95pt;margin-top:54.35pt;width:122.7pt;height:22.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" stroked="f">
                <v:textbox style="mso-fit-shape-to-text:t">
                  <w:txbxContent>
                    <w:p w:rsidR="00762E38" w:rsidRPr="00726112" w:rsidRDefault="00762E38" w:rsidP="004763E0">
                      <w:pPr>
                        <w:rPr>
                          <w:sz w:val="28"/>
                          <w:szCs w:val="28"/>
                        </w:rPr>
                      </w:pPr>
                    </w:p>
                  </w:txbxContent>
                </v:textbox>
              </v:shape>
            </w:pict>
          </mc:Fallback>
        </mc:AlternateContent>
      </w:r>
      <w:r w:rsidR="009B2B78" w:rsidRPr="00681B6D">
        <w:rPr>
          <w:b/>
          <w:sz w:val="28"/>
          <w:szCs w:val="28"/>
        </w:rPr>
        <w:t xml:space="preserve"> </w:t>
      </w:r>
      <w:r w:rsidR="009B2B78" w:rsidRPr="00681B6D">
        <w:rPr>
          <w:b/>
          <w:sz w:val="28"/>
          <w:szCs w:val="28"/>
        </w:rPr>
        <w:tab/>
      </w:r>
      <w:r w:rsidR="0078577F" w:rsidRPr="00681B6D">
        <w:rPr>
          <w:b/>
          <w:sz w:val="28"/>
          <w:szCs w:val="28"/>
        </w:rPr>
        <w:tab/>
      </w:r>
      <w:r w:rsidR="0078577F" w:rsidRPr="00681B6D">
        <w:rPr>
          <w:b/>
          <w:sz w:val="28"/>
          <w:szCs w:val="28"/>
        </w:rPr>
        <w:tab/>
      </w:r>
      <w:r w:rsidR="0078577F" w:rsidRPr="00681B6D">
        <w:rPr>
          <w:b/>
          <w:sz w:val="28"/>
          <w:szCs w:val="28"/>
        </w:rPr>
        <w:tab/>
      </w:r>
    </w:p>
    <w:p w:rsidR="0078577F" w:rsidRPr="00681B6D" w:rsidRDefault="0078577F" w:rsidP="003152B8">
      <w:pPr>
        <w:tabs>
          <w:tab w:val="center" w:pos="7797"/>
        </w:tabs>
        <w:ind w:left="2880"/>
        <w:rPr>
          <w:sz w:val="28"/>
          <w:szCs w:val="28"/>
        </w:rPr>
      </w:pPr>
      <w:r w:rsidRPr="00681B6D">
        <w:rPr>
          <w:b/>
          <w:sz w:val="28"/>
          <w:szCs w:val="28"/>
        </w:rPr>
        <w:t xml:space="preserve">     </w:t>
      </w:r>
      <w:r w:rsidR="003A56BC" w:rsidRPr="00681B6D">
        <w:rPr>
          <w:b/>
          <w:sz w:val="28"/>
          <w:szCs w:val="28"/>
        </w:rPr>
        <w:tab/>
      </w:r>
      <w:r w:rsidRPr="00681B6D">
        <w:rPr>
          <w:b/>
          <w:sz w:val="28"/>
          <w:szCs w:val="28"/>
        </w:rPr>
        <w:tab/>
      </w:r>
      <w:r w:rsidRPr="00681B6D">
        <w:rPr>
          <w:b/>
          <w:sz w:val="28"/>
          <w:szCs w:val="28"/>
        </w:rPr>
        <w:tab/>
      </w:r>
      <w:r w:rsidRPr="00681B6D">
        <w:rPr>
          <w:b/>
          <w:sz w:val="28"/>
          <w:szCs w:val="28"/>
        </w:rPr>
        <w:tab/>
      </w:r>
    </w:p>
    <w:p w:rsidR="00C95ED1" w:rsidRPr="00681B6D" w:rsidRDefault="00C95ED1" w:rsidP="0031099A">
      <w:pPr>
        <w:tabs>
          <w:tab w:val="center" w:pos="4360"/>
          <w:tab w:val="center" w:pos="8284"/>
        </w:tabs>
        <w:spacing w:before="40"/>
        <w:jc w:val="both"/>
        <w:rPr>
          <w:b/>
          <w:sz w:val="28"/>
          <w:szCs w:val="28"/>
        </w:rPr>
      </w:pPr>
    </w:p>
    <w:sectPr w:rsidR="00C95ED1" w:rsidRPr="00681B6D" w:rsidSect="00777DB1">
      <w:headerReference w:type="default" r:id="rId8"/>
      <w:footerReference w:type="even" r:id="rId9"/>
      <w:footerReference w:type="default" r:id="rId10"/>
      <w:pgSz w:w="11907" w:h="16840" w:code="9"/>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5B" w:rsidRDefault="00EC005B">
      <w:r>
        <w:separator/>
      </w:r>
    </w:p>
  </w:endnote>
  <w:endnote w:type="continuationSeparator" w:id="0">
    <w:p w:rsidR="00EC005B" w:rsidRDefault="00EC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38" w:rsidRDefault="00762E38" w:rsidP="000305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E38" w:rsidRDefault="00762E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74" w:rsidRDefault="004F7274" w:rsidP="004F7274">
    <w:pPr>
      <w:pStyle w:val="Footer"/>
      <w:jc w:val="cen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5B" w:rsidRDefault="00EC005B">
      <w:r>
        <w:separator/>
      </w:r>
    </w:p>
  </w:footnote>
  <w:footnote w:type="continuationSeparator" w:id="0">
    <w:p w:rsidR="00EC005B" w:rsidRDefault="00EC0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B1" w:rsidRDefault="00777DB1">
    <w:pPr>
      <w:pStyle w:val="Header"/>
      <w:jc w:val="center"/>
    </w:pPr>
  </w:p>
  <w:p w:rsidR="00777DB1" w:rsidRDefault="00777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21BB"/>
    <w:multiLevelType w:val="hybridMultilevel"/>
    <w:tmpl w:val="76FAB722"/>
    <w:lvl w:ilvl="0" w:tplc="BA7487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759CE"/>
    <w:multiLevelType w:val="hybridMultilevel"/>
    <w:tmpl w:val="DA0E044C"/>
    <w:lvl w:ilvl="0" w:tplc="BA7487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81"/>
    <w:rsid w:val="0001153C"/>
    <w:rsid w:val="00012DA4"/>
    <w:rsid w:val="00014BAC"/>
    <w:rsid w:val="000224E0"/>
    <w:rsid w:val="00022740"/>
    <w:rsid w:val="00024DDB"/>
    <w:rsid w:val="000259C5"/>
    <w:rsid w:val="00026C6A"/>
    <w:rsid w:val="00026E80"/>
    <w:rsid w:val="000305C3"/>
    <w:rsid w:val="000309AD"/>
    <w:rsid w:val="00032339"/>
    <w:rsid w:val="00033783"/>
    <w:rsid w:val="00035829"/>
    <w:rsid w:val="00052146"/>
    <w:rsid w:val="00054462"/>
    <w:rsid w:val="00055E9F"/>
    <w:rsid w:val="00063218"/>
    <w:rsid w:val="00065C40"/>
    <w:rsid w:val="00072BFA"/>
    <w:rsid w:val="00075D46"/>
    <w:rsid w:val="00076210"/>
    <w:rsid w:val="00080179"/>
    <w:rsid w:val="000A0A5D"/>
    <w:rsid w:val="000A4BB9"/>
    <w:rsid w:val="000A7295"/>
    <w:rsid w:val="000A7CD5"/>
    <w:rsid w:val="000B1BCC"/>
    <w:rsid w:val="000C25D0"/>
    <w:rsid w:val="000C2F24"/>
    <w:rsid w:val="000C2F6A"/>
    <w:rsid w:val="000C597D"/>
    <w:rsid w:val="000C5EDB"/>
    <w:rsid w:val="000D08DA"/>
    <w:rsid w:val="000D4CB4"/>
    <w:rsid w:val="000D52B3"/>
    <w:rsid w:val="000E2AAF"/>
    <w:rsid w:val="000E7C30"/>
    <w:rsid w:val="000F2881"/>
    <w:rsid w:val="000F2CDB"/>
    <w:rsid w:val="000F36F5"/>
    <w:rsid w:val="000F4FF2"/>
    <w:rsid w:val="000F5FCD"/>
    <w:rsid w:val="000F7D8C"/>
    <w:rsid w:val="00101057"/>
    <w:rsid w:val="0010336D"/>
    <w:rsid w:val="0010792B"/>
    <w:rsid w:val="00110014"/>
    <w:rsid w:val="00113B6E"/>
    <w:rsid w:val="0011680A"/>
    <w:rsid w:val="00117204"/>
    <w:rsid w:val="00121113"/>
    <w:rsid w:val="00127A47"/>
    <w:rsid w:val="00135EB9"/>
    <w:rsid w:val="00137CDB"/>
    <w:rsid w:val="00143944"/>
    <w:rsid w:val="00147B8C"/>
    <w:rsid w:val="001533F1"/>
    <w:rsid w:val="00154AF0"/>
    <w:rsid w:val="001631BB"/>
    <w:rsid w:val="001642B1"/>
    <w:rsid w:val="00165A0B"/>
    <w:rsid w:val="001705B5"/>
    <w:rsid w:val="001807DD"/>
    <w:rsid w:val="00183CD3"/>
    <w:rsid w:val="0018738C"/>
    <w:rsid w:val="00187F16"/>
    <w:rsid w:val="001946E0"/>
    <w:rsid w:val="001A07E6"/>
    <w:rsid w:val="001A0F8D"/>
    <w:rsid w:val="001A2A58"/>
    <w:rsid w:val="001B349E"/>
    <w:rsid w:val="001B62DC"/>
    <w:rsid w:val="001D03EE"/>
    <w:rsid w:val="001D25E7"/>
    <w:rsid w:val="001D6A46"/>
    <w:rsid w:val="001E0713"/>
    <w:rsid w:val="001E1939"/>
    <w:rsid w:val="001E7E1E"/>
    <w:rsid w:val="001F7651"/>
    <w:rsid w:val="00201081"/>
    <w:rsid w:val="00202FDE"/>
    <w:rsid w:val="00204F80"/>
    <w:rsid w:val="002111D8"/>
    <w:rsid w:val="0021326A"/>
    <w:rsid w:val="00213643"/>
    <w:rsid w:val="00216D84"/>
    <w:rsid w:val="002210F3"/>
    <w:rsid w:val="00224365"/>
    <w:rsid w:val="00224710"/>
    <w:rsid w:val="0022716F"/>
    <w:rsid w:val="00231FC3"/>
    <w:rsid w:val="00235880"/>
    <w:rsid w:val="00243E58"/>
    <w:rsid w:val="00245333"/>
    <w:rsid w:val="00245E64"/>
    <w:rsid w:val="002476A0"/>
    <w:rsid w:val="00256985"/>
    <w:rsid w:val="00256AAF"/>
    <w:rsid w:val="002613ED"/>
    <w:rsid w:val="00266F2C"/>
    <w:rsid w:val="00271BB5"/>
    <w:rsid w:val="00282795"/>
    <w:rsid w:val="00285729"/>
    <w:rsid w:val="00286A8C"/>
    <w:rsid w:val="00290B34"/>
    <w:rsid w:val="00294447"/>
    <w:rsid w:val="002A124A"/>
    <w:rsid w:val="002A68E5"/>
    <w:rsid w:val="002B529C"/>
    <w:rsid w:val="002B6599"/>
    <w:rsid w:val="002B6BBF"/>
    <w:rsid w:val="002B7F44"/>
    <w:rsid w:val="002C16CC"/>
    <w:rsid w:val="002D2CF5"/>
    <w:rsid w:val="002D33BA"/>
    <w:rsid w:val="002D6937"/>
    <w:rsid w:val="002E38CD"/>
    <w:rsid w:val="002E4F3E"/>
    <w:rsid w:val="002F01C4"/>
    <w:rsid w:val="002F5A2C"/>
    <w:rsid w:val="003002B1"/>
    <w:rsid w:val="00301EBF"/>
    <w:rsid w:val="003104A8"/>
    <w:rsid w:val="0031099A"/>
    <w:rsid w:val="00313C56"/>
    <w:rsid w:val="003152B8"/>
    <w:rsid w:val="0032183C"/>
    <w:rsid w:val="00321A1D"/>
    <w:rsid w:val="003361E0"/>
    <w:rsid w:val="003369D6"/>
    <w:rsid w:val="00341895"/>
    <w:rsid w:val="00344605"/>
    <w:rsid w:val="003446F8"/>
    <w:rsid w:val="003528D1"/>
    <w:rsid w:val="00355581"/>
    <w:rsid w:val="00360B1D"/>
    <w:rsid w:val="00360E7E"/>
    <w:rsid w:val="00361778"/>
    <w:rsid w:val="00370D03"/>
    <w:rsid w:val="003736BF"/>
    <w:rsid w:val="0037608F"/>
    <w:rsid w:val="00381515"/>
    <w:rsid w:val="0038348B"/>
    <w:rsid w:val="00391EC8"/>
    <w:rsid w:val="00397D3E"/>
    <w:rsid w:val="003A2DD3"/>
    <w:rsid w:val="003A2F75"/>
    <w:rsid w:val="003A3C1C"/>
    <w:rsid w:val="003A56BC"/>
    <w:rsid w:val="003B7C86"/>
    <w:rsid w:val="003C27CF"/>
    <w:rsid w:val="003C3F62"/>
    <w:rsid w:val="003D2092"/>
    <w:rsid w:val="003D3C4E"/>
    <w:rsid w:val="003D3C8E"/>
    <w:rsid w:val="003D69CF"/>
    <w:rsid w:val="003D7762"/>
    <w:rsid w:val="003E2473"/>
    <w:rsid w:val="003E3C1D"/>
    <w:rsid w:val="003E70DE"/>
    <w:rsid w:val="003F0AFF"/>
    <w:rsid w:val="003F27DA"/>
    <w:rsid w:val="0040007B"/>
    <w:rsid w:val="00400139"/>
    <w:rsid w:val="004023FC"/>
    <w:rsid w:val="00405981"/>
    <w:rsid w:val="00410CDA"/>
    <w:rsid w:val="00415ECC"/>
    <w:rsid w:val="00417022"/>
    <w:rsid w:val="004219DC"/>
    <w:rsid w:val="004248F8"/>
    <w:rsid w:val="004255CB"/>
    <w:rsid w:val="00425685"/>
    <w:rsid w:val="00432E6A"/>
    <w:rsid w:val="004470E1"/>
    <w:rsid w:val="004500FA"/>
    <w:rsid w:val="00452B45"/>
    <w:rsid w:val="004547C1"/>
    <w:rsid w:val="00456473"/>
    <w:rsid w:val="00464FDA"/>
    <w:rsid w:val="004763E0"/>
    <w:rsid w:val="00477DE2"/>
    <w:rsid w:val="00487E62"/>
    <w:rsid w:val="00487E96"/>
    <w:rsid w:val="00492D7C"/>
    <w:rsid w:val="00497315"/>
    <w:rsid w:val="00497E60"/>
    <w:rsid w:val="004A0536"/>
    <w:rsid w:val="004A1343"/>
    <w:rsid w:val="004A367D"/>
    <w:rsid w:val="004A57B0"/>
    <w:rsid w:val="004B1F7E"/>
    <w:rsid w:val="004B3666"/>
    <w:rsid w:val="004B606C"/>
    <w:rsid w:val="004B715D"/>
    <w:rsid w:val="004C244D"/>
    <w:rsid w:val="004C4D17"/>
    <w:rsid w:val="004C58A9"/>
    <w:rsid w:val="004C73A9"/>
    <w:rsid w:val="004C7496"/>
    <w:rsid w:val="004D3508"/>
    <w:rsid w:val="004D3DDD"/>
    <w:rsid w:val="004D7D90"/>
    <w:rsid w:val="004E22A2"/>
    <w:rsid w:val="004E56E5"/>
    <w:rsid w:val="004E7E78"/>
    <w:rsid w:val="004F3E1A"/>
    <w:rsid w:val="004F4ABF"/>
    <w:rsid w:val="004F61A8"/>
    <w:rsid w:val="004F7274"/>
    <w:rsid w:val="0050165C"/>
    <w:rsid w:val="00502251"/>
    <w:rsid w:val="00502976"/>
    <w:rsid w:val="00506E17"/>
    <w:rsid w:val="0051070A"/>
    <w:rsid w:val="005119B5"/>
    <w:rsid w:val="0051266D"/>
    <w:rsid w:val="00513193"/>
    <w:rsid w:val="00515912"/>
    <w:rsid w:val="005239A1"/>
    <w:rsid w:val="00526144"/>
    <w:rsid w:val="00530650"/>
    <w:rsid w:val="005349BE"/>
    <w:rsid w:val="00540180"/>
    <w:rsid w:val="00540EC7"/>
    <w:rsid w:val="00544101"/>
    <w:rsid w:val="00547799"/>
    <w:rsid w:val="00552D1A"/>
    <w:rsid w:val="00554981"/>
    <w:rsid w:val="0055629C"/>
    <w:rsid w:val="005567C1"/>
    <w:rsid w:val="005603A7"/>
    <w:rsid w:val="00560EF1"/>
    <w:rsid w:val="005614BC"/>
    <w:rsid w:val="005632CA"/>
    <w:rsid w:val="005675FA"/>
    <w:rsid w:val="005760DE"/>
    <w:rsid w:val="00582F86"/>
    <w:rsid w:val="0058451F"/>
    <w:rsid w:val="00586E25"/>
    <w:rsid w:val="005953A4"/>
    <w:rsid w:val="005A736D"/>
    <w:rsid w:val="005B4058"/>
    <w:rsid w:val="005C1773"/>
    <w:rsid w:val="005C5888"/>
    <w:rsid w:val="005D48D1"/>
    <w:rsid w:val="005D6B53"/>
    <w:rsid w:val="005D6CAD"/>
    <w:rsid w:val="005E527B"/>
    <w:rsid w:val="005F0167"/>
    <w:rsid w:val="005F0BD4"/>
    <w:rsid w:val="005F6958"/>
    <w:rsid w:val="006110BD"/>
    <w:rsid w:val="00611758"/>
    <w:rsid w:val="00611A98"/>
    <w:rsid w:val="006142D0"/>
    <w:rsid w:val="00620A73"/>
    <w:rsid w:val="0062271C"/>
    <w:rsid w:val="0062648D"/>
    <w:rsid w:val="006372EE"/>
    <w:rsid w:val="00647CF4"/>
    <w:rsid w:val="00650404"/>
    <w:rsid w:val="00652D6A"/>
    <w:rsid w:val="00656CD0"/>
    <w:rsid w:val="00661E80"/>
    <w:rsid w:val="006625D3"/>
    <w:rsid w:val="00664117"/>
    <w:rsid w:val="006647A9"/>
    <w:rsid w:val="0066646E"/>
    <w:rsid w:val="00666615"/>
    <w:rsid w:val="00666BA4"/>
    <w:rsid w:val="00670756"/>
    <w:rsid w:val="0067245B"/>
    <w:rsid w:val="00676A7F"/>
    <w:rsid w:val="00677384"/>
    <w:rsid w:val="0068094C"/>
    <w:rsid w:val="00681B6D"/>
    <w:rsid w:val="006852F1"/>
    <w:rsid w:val="0069510C"/>
    <w:rsid w:val="00697A04"/>
    <w:rsid w:val="006C41DE"/>
    <w:rsid w:val="006D4558"/>
    <w:rsid w:val="006D643F"/>
    <w:rsid w:val="006E30DE"/>
    <w:rsid w:val="006E6B27"/>
    <w:rsid w:val="006F67C3"/>
    <w:rsid w:val="006F7A15"/>
    <w:rsid w:val="0070052E"/>
    <w:rsid w:val="00700D90"/>
    <w:rsid w:val="00707EB5"/>
    <w:rsid w:val="00713537"/>
    <w:rsid w:val="00713DF7"/>
    <w:rsid w:val="00721F9E"/>
    <w:rsid w:val="007252F0"/>
    <w:rsid w:val="00726112"/>
    <w:rsid w:val="00726611"/>
    <w:rsid w:val="00730B33"/>
    <w:rsid w:val="00735581"/>
    <w:rsid w:val="0073691C"/>
    <w:rsid w:val="00741451"/>
    <w:rsid w:val="00747A08"/>
    <w:rsid w:val="00750F1C"/>
    <w:rsid w:val="007521D5"/>
    <w:rsid w:val="00753179"/>
    <w:rsid w:val="0075393D"/>
    <w:rsid w:val="007568FF"/>
    <w:rsid w:val="00756975"/>
    <w:rsid w:val="00762E38"/>
    <w:rsid w:val="00767896"/>
    <w:rsid w:val="007718B3"/>
    <w:rsid w:val="00771947"/>
    <w:rsid w:val="00774F96"/>
    <w:rsid w:val="007775A6"/>
    <w:rsid w:val="00777DB1"/>
    <w:rsid w:val="007822EA"/>
    <w:rsid w:val="0078247D"/>
    <w:rsid w:val="007838F4"/>
    <w:rsid w:val="007843A2"/>
    <w:rsid w:val="0078577F"/>
    <w:rsid w:val="00787BBE"/>
    <w:rsid w:val="00790D18"/>
    <w:rsid w:val="007A55A2"/>
    <w:rsid w:val="007B144C"/>
    <w:rsid w:val="007B562B"/>
    <w:rsid w:val="007B5A86"/>
    <w:rsid w:val="007C2B5E"/>
    <w:rsid w:val="007C79C5"/>
    <w:rsid w:val="007D7A89"/>
    <w:rsid w:val="007E5EF7"/>
    <w:rsid w:val="007E74A0"/>
    <w:rsid w:val="007F1493"/>
    <w:rsid w:val="007F22EC"/>
    <w:rsid w:val="007F2448"/>
    <w:rsid w:val="007F319C"/>
    <w:rsid w:val="007F38D5"/>
    <w:rsid w:val="007F3FC0"/>
    <w:rsid w:val="007F5322"/>
    <w:rsid w:val="00800FF8"/>
    <w:rsid w:val="00803315"/>
    <w:rsid w:val="00803618"/>
    <w:rsid w:val="00804E9C"/>
    <w:rsid w:val="0080639C"/>
    <w:rsid w:val="00807AF3"/>
    <w:rsid w:val="008131D9"/>
    <w:rsid w:val="0081749A"/>
    <w:rsid w:val="00820F24"/>
    <w:rsid w:val="00822CB4"/>
    <w:rsid w:val="008272B4"/>
    <w:rsid w:val="008351E6"/>
    <w:rsid w:val="00837A09"/>
    <w:rsid w:val="00844EF0"/>
    <w:rsid w:val="00846B60"/>
    <w:rsid w:val="00847462"/>
    <w:rsid w:val="0086173E"/>
    <w:rsid w:val="00874C43"/>
    <w:rsid w:val="00875256"/>
    <w:rsid w:val="0087548A"/>
    <w:rsid w:val="00876C75"/>
    <w:rsid w:val="008807B9"/>
    <w:rsid w:val="00885BE8"/>
    <w:rsid w:val="00890CE9"/>
    <w:rsid w:val="00893A44"/>
    <w:rsid w:val="0089410B"/>
    <w:rsid w:val="008A153B"/>
    <w:rsid w:val="008B62CF"/>
    <w:rsid w:val="008C087E"/>
    <w:rsid w:val="008C68C0"/>
    <w:rsid w:val="008D0011"/>
    <w:rsid w:val="008D24CA"/>
    <w:rsid w:val="008D2B69"/>
    <w:rsid w:val="008D5B53"/>
    <w:rsid w:val="008D73C8"/>
    <w:rsid w:val="008D7770"/>
    <w:rsid w:val="008E0A8A"/>
    <w:rsid w:val="008E0B17"/>
    <w:rsid w:val="008E21AD"/>
    <w:rsid w:val="008E257E"/>
    <w:rsid w:val="008E2B50"/>
    <w:rsid w:val="008E2B5A"/>
    <w:rsid w:val="008E2EF3"/>
    <w:rsid w:val="008E3978"/>
    <w:rsid w:val="008F2EEB"/>
    <w:rsid w:val="008F6EE4"/>
    <w:rsid w:val="0090097B"/>
    <w:rsid w:val="0090742E"/>
    <w:rsid w:val="00910A58"/>
    <w:rsid w:val="009174C9"/>
    <w:rsid w:val="009210D8"/>
    <w:rsid w:val="00921FB3"/>
    <w:rsid w:val="00923EC2"/>
    <w:rsid w:val="0094512C"/>
    <w:rsid w:val="0094558F"/>
    <w:rsid w:val="00945C74"/>
    <w:rsid w:val="00945DB9"/>
    <w:rsid w:val="0094642D"/>
    <w:rsid w:val="00955652"/>
    <w:rsid w:val="00955C63"/>
    <w:rsid w:val="00955D19"/>
    <w:rsid w:val="00957D11"/>
    <w:rsid w:val="0096797A"/>
    <w:rsid w:val="00967FF5"/>
    <w:rsid w:val="00970B16"/>
    <w:rsid w:val="00980E97"/>
    <w:rsid w:val="00984A9E"/>
    <w:rsid w:val="00984C30"/>
    <w:rsid w:val="00992290"/>
    <w:rsid w:val="00993B51"/>
    <w:rsid w:val="009A60D8"/>
    <w:rsid w:val="009A7812"/>
    <w:rsid w:val="009B08F1"/>
    <w:rsid w:val="009B1D88"/>
    <w:rsid w:val="009B2B78"/>
    <w:rsid w:val="009B341A"/>
    <w:rsid w:val="009B41FD"/>
    <w:rsid w:val="009C08D3"/>
    <w:rsid w:val="009C24FB"/>
    <w:rsid w:val="009C7FD9"/>
    <w:rsid w:val="009D04A4"/>
    <w:rsid w:val="009E1D68"/>
    <w:rsid w:val="009E1EA2"/>
    <w:rsid w:val="009E50E3"/>
    <w:rsid w:val="009E65F9"/>
    <w:rsid w:val="009F012B"/>
    <w:rsid w:val="009F328D"/>
    <w:rsid w:val="00A00076"/>
    <w:rsid w:val="00A02838"/>
    <w:rsid w:val="00A05181"/>
    <w:rsid w:val="00A0611E"/>
    <w:rsid w:val="00A063B4"/>
    <w:rsid w:val="00A1196F"/>
    <w:rsid w:val="00A11E4F"/>
    <w:rsid w:val="00A1441B"/>
    <w:rsid w:val="00A221CB"/>
    <w:rsid w:val="00A354F7"/>
    <w:rsid w:val="00A3578A"/>
    <w:rsid w:val="00A41CE2"/>
    <w:rsid w:val="00A4784F"/>
    <w:rsid w:val="00A55E60"/>
    <w:rsid w:val="00A60FD6"/>
    <w:rsid w:val="00A65A0B"/>
    <w:rsid w:val="00A669C1"/>
    <w:rsid w:val="00A72404"/>
    <w:rsid w:val="00A74F1C"/>
    <w:rsid w:val="00A77ABF"/>
    <w:rsid w:val="00A81CD6"/>
    <w:rsid w:val="00A81ED4"/>
    <w:rsid w:val="00A8253C"/>
    <w:rsid w:val="00A826EF"/>
    <w:rsid w:val="00A902C2"/>
    <w:rsid w:val="00A932D4"/>
    <w:rsid w:val="00A95E19"/>
    <w:rsid w:val="00A95F49"/>
    <w:rsid w:val="00A9618A"/>
    <w:rsid w:val="00A96436"/>
    <w:rsid w:val="00AA24BB"/>
    <w:rsid w:val="00AA29EC"/>
    <w:rsid w:val="00AA774B"/>
    <w:rsid w:val="00AB06E5"/>
    <w:rsid w:val="00AB4393"/>
    <w:rsid w:val="00AB74BC"/>
    <w:rsid w:val="00AC2F39"/>
    <w:rsid w:val="00AC3D58"/>
    <w:rsid w:val="00AC44B8"/>
    <w:rsid w:val="00AC4B19"/>
    <w:rsid w:val="00AC712B"/>
    <w:rsid w:val="00AD16AB"/>
    <w:rsid w:val="00AD3C04"/>
    <w:rsid w:val="00AE2786"/>
    <w:rsid w:val="00AE374E"/>
    <w:rsid w:val="00AE435D"/>
    <w:rsid w:val="00AF0074"/>
    <w:rsid w:val="00AF01E7"/>
    <w:rsid w:val="00AF0333"/>
    <w:rsid w:val="00AF0C9D"/>
    <w:rsid w:val="00AF3638"/>
    <w:rsid w:val="00B1563C"/>
    <w:rsid w:val="00B2003B"/>
    <w:rsid w:val="00B24D43"/>
    <w:rsid w:val="00B317E6"/>
    <w:rsid w:val="00B45DE8"/>
    <w:rsid w:val="00B47CBD"/>
    <w:rsid w:val="00B54A4D"/>
    <w:rsid w:val="00B63357"/>
    <w:rsid w:val="00B73FB0"/>
    <w:rsid w:val="00B772E2"/>
    <w:rsid w:val="00B8114D"/>
    <w:rsid w:val="00B82281"/>
    <w:rsid w:val="00B8606D"/>
    <w:rsid w:val="00B9448A"/>
    <w:rsid w:val="00BA4A11"/>
    <w:rsid w:val="00BA4DCF"/>
    <w:rsid w:val="00BA4F92"/>
    <w:rsid w:val="00BB3E6F"/>
    <w:rsid w:val="00BB5D7A"/>
    <w:rsid w:val="00BB663C"/>
    <w:rsid w:val="00BB71ED"/>
    <w:rsid w:val="00BB72F9"/>
    <w:rsid w:val="00BC3F48"/>
    <w:rsid w:val="00BC5E1F"/>
    <w:rsid w:val="00BC6EC2"/>
    <w:rsid w:val="00BC76B7"/>
    <w:rsid w:val="00BD3A33"/>
    <w:rsid w:val="00BF3FCD"/>
    <w:rsid w:val="00C0253D"/>
    <w:rsid w:val="00C126D7"/>
    <w:rsid w:val="00C160CA"/>
    <w:rsid w:val="00C1670B"/>
    <w:rsid w:val="00C239B9"/>
    <w:rsid w:val="00C248DD"/>
    <w:rsid w:val="00C27499"/>
    <w:rsid w:val="00C317BC"/>
    <w:rsid w:val="00C333AF"/>
    <w:rsid w:val="00C3551C"/>
    <w:rsid w:val="00C429E8"/>
    <w:rsid w:val="00C42C05"/>
    <w:rsid w:val="00C44E10"/>
    <w:rsid w:val="00C52505"/>
    <w:rsid w:val="00C54975"/>
    <w:rsid w:val="00C55F04"/>
    <w:rsid w:val="00C561B4"/>
    <w:rsid w:val="00C6490F"/>
    <w:rsid w:val="00C733CB"/>
    <w:rsid w:val="00C755BB"/>
    <w:rsid w:val="00C7782A"/>
    <w:rsid w:val="00C9181F"/>
    <w:rsid w:val="00C95ED1"/>
    <w:rsid w:val="00CA4592"/>
    <w:rsid w:val="00CA4EB7"/>
    <w:rsid w:val="00CA79AE"/>
    <w:rsid w:val="00CB345F"/>
    <w:rsid w:val="00CB48CE"/>
    <w:rsid w:val="00CB4DA4"/>
    <w:rsid w:val="00CC0218"/>
    <w:rsid w:val="00CC244D"/>
    <w:rsid w:val="00CC5A93"/>
    <w:rsid w:val="00CD0F1F"/>
    <w:rsid w:val="00CE1CFC"/>
    <w:rsid w:val="00D02FDA"/>
    <w:rsid w:val="00D03E7A"/>
    <w:rsid w:val="00D07996"/>
    <w:rsid w:val="00D1017B"/>
    <w:rsid w:val="00D10DD3"/>
    <w:rsid w:val="00D127C7"/>
    <w:rsid w:val="00D1700C"/>
    <w:rsid w:val="00D23D1C"/>
    <w:rsid w:val="00D2738D"/>
    <w:rsid w:val="00D27480"/>
    <w:rsid w:val="00D275A4"/>
    <w:rsid w:val="00D27897"/>
    <w:rsid w:val="00D34E8F"/>
    <w:rsid w:val="00D352B9"/>
    <w:rsid w:val="00D35FF3"/>
    <w:rsid w:val="00D36029"/>
    <w:rsid w:val="00D371CD"/>
    <w:rsid w:val="00D4404F"/>
    <w:rsid w:val="00D545B4"/>
    <w:rsid w:val="00D548A7"/>
    <w:rsid w:val="00D5676D"/>
    <w:rsid w:val="00D570F8"/>
    <w:rsid w:val="00D63B75"/>
    <w:rsid w:val="00D67FFC"/>
    <w:rsid w:val="00D865FE"/>
    <w:rsid w:val="00D904A0"/>
    <w:rsid w:val="00D9161B"/>
    <w:rsid w:val="00D92490"/>
    <w:rsid w:val="00D92578"/>
    <w:rsid w:val="00D9290D"/>
    <w:rsid w:val="00D935C8"/>
    <w:rsid w:val="00D94127"/>
    <w:rsid w:val="00D94493"/>
    <w:rsid w:val="00D96B6D"/>
    <w:rsid w:val="00DA64A0"/>
    <w:rsid w:val="00DB0404"/>
    <w:rsid w:val="00DB28DA"/>
    <w:rsid w:val="00DB4E12"/>
    <w:rsid w:val="00DB6F15"/>
    <w:rsid w:val="00DC4DCF"/>
    <w:rsid w:val="00DC73EA"/>
    <w:rsid w:val="00DD5796"/>
    <w:rsid w:val="00DD7C43"/>
    <w:rsid w:val="00DE44A5"/>
    <w:rsid w:val="00DF0511"/>
    <w:rsid w:val="00DF264C"/>
    <w:rsid w:val="00DF4151"/>
    <w:rsid w:val="00DF7382"/>
    <w:rsid w:val="00E0323C"/>
    <w:rsid w:val="00E04404"/>
    <w:rsid w:val="00E2011C"/>
    <w:rsid w:val="00E20CDF"/>
    <w:rsid w:val="00E21986"/>
    <w:rsid w:val="00E234F3"/>
    <w:rsid w:val="00E31DE3"/>
    <w:rsid w:val="00E32994"/>
    <w:rsid w:val="00E3305F"/>
    <w:rsid w:val="00E35CF5"/>
    <w:rsid w:val="00E409FA"/>
    <w:rsid w:val="00E424F4"/>
    <w:rsid w:val="00E47024"/>
    <w:rsid w:val="00E52916"/>
    <w:rsid w:val="00E61927"/>
    <w:rsid w:val="00E65882"/>
    <w:rsid w:val="00E7015B"/>
    <w:rsid w:val="00E70B75"/>
    <w:rsid w:val="00E73EC2"/>
    <w:rsid w:val="00E75F36"/>
    <w:rsid w:val="00E825F2"/>
    <w:rsid w:val="00E83A73"/>
    <w:rsid w:val="00E90050"/>
    <w:rsid w:val="00E903BD"/>
    <w:rsid w:val="00E90697"/>
    <w:rsid w:val="00E90D6B"/>
    <w:rsid w:val="00E91F9A"/>
    <w:rsid w:val="00EA11DD"/>
    <w:rsid w:val="00EA5801"/>
    <w:rsid w:val="00EB4FD9"/>
    <w:rsid w:val="00EB5BE8"/>
    <w:rsid w:val="00EC005B"/>
    <w:rsid w:val="00EC0234"/>
    <w:rsid w:val="00EC22CA"/>
    <w:rsid w:val="00EC2462"/>
    <w:rsid w:val="00EC6E35"/>
    <w:rsid w:val="00ED0875"/>
    <w:rsid w:val="00ED56F2"/>
    <w:rsid w:val="00ED7A34"/>
    <w:rsid w:val="00ED7A8E"/>
    <w:rsid w:val="00EE0761"/>
    <w:rsid w:val="00EE1A83"/>
    <w:rsid w:val="00EE5B26"/>
    <w:rsid w:val="00EF488C"/>
    <w:rsid w:val="00F01AE3"/>
    <w:rsid w:val="00F04F9C"/>
    <w:rsid w:val="00F140BD"/>
    <w:rsid w:val="00F17CE9"/>
    <w:rsid w:val="00F2252A"/>
    <w:rsid w:val="00F233CA"/>
    <w:rsid w:val="00F25359"/>
    <w:rsid w:val="00F27DE2"/>
    <w:rsid w:val="00F30B5D"/>
    <w:rsid w:val="00F30F87"/>
    <w:rsid w:val="00F322F2"/>
    <w:rsid w:val="00F332C6"/>
    <w:rsid w:val="00F407C7"/>
    <w:rsid w:val="00F63148"/>
    <w:rsid w:val="00F64F25"/>
    <w:rsid w:val="00F6620C"/>
    <w:rsid w:val="00F70FD2"/>
    <w:rsid w:val="00F744BA"/>
    <w:rsid w:val="00F74A3C"/>
    <w:rsid w:val="00F75CEC"/>
    <w:rsid w:val="00F76133"/>
    <w:rsid w:val="00F77E38"/>
    <w:rsid w:val="00F84048"/>
    <w:rsid w:val="00F850C9"/>
    <w:rsid w:val="00F92884"/>
    <w:rsid w:val="00F92BB8"/>
    <w:rsid w:val="00F95574"/>
    <w:rsid w:val="00FA22EF"/>
    <w:rsid w:val="00FA347A"/>
    <w:rsid w:val="00FA4AA1"/>
    <w:rsid w:val="00FA4E01"/>
    <w:rsid w:val="00FA5CD2"/>
    <w:rsid w:val="00FA7FB0"/>
    <w:rsid w:val="00FB22A3"/>
    <w:rsid w:val="00FD3166"/>
    <w:rsid w:val="00FD3A6E"/>
    <w:rsid w:val="00FD4A30"/>
    <w:rsid w:val="00FD5967"/>
    <w:rsid w:val="00FD761F"/>
    <w:rsid w:val="00FE13C6"/>
    <w:rsid w:val="00FE3134"/>
    <w:rsid w:val="00FE4334"/>
    <w:rsid w:val="00FE4FC2"/>
    <w:rsid w:val="00FF1CDC"/>
    <w:rsid w:val="00FF342A"/>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86956"/>
  <w15:docId w15:val="{4B054CD7-7DB6-42F2-B57C-44629CBA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404F"/>
    <w:rPr>
      <w:rFonts w:ascii="Tahoma" w:hAnsi="Tahoma" w:cs="Tahoma"/>
      <w:sz w:val="16"/>
      <w:szCs w:val="16"/>
    </w:rPr>
  </w:style>
  <w:style w:type="paragraph" w:styleId="Footer">
    <w:name w:val="footer"/>
    <w:basedOn w:val="Normal"/>
    <w:link w:val="FooterChar"/>
    <w:uiPriority w:val="99"/>
    <w:rsid w:val="00747A08"/>
    <w:pPr>
      <w:tabs>
        <w:tab w:val="center" w:pos="4320"/>
        <w:tab w:val="right" w:pos="8640"/>
      </w:tabs>
    </w:pPr>
  </w:style>
  <w:style w:type="character" w:styleId="PageNumber">
    <w:name w:val="page number"/>
    <w:basedOn w:val="DefaultParagraphFont"/>
    <w:rsid w:val="00747A08"/>
  </w:style>
  <w:style w:type="paragraph" w:styleId="Header">
    <w:name w:val="header"/>
    <w:basedOn w:val="Normal"/>
    <w:link w:val="HeaderChar"/>
    <w:uiPriority w:val="99"/>
    <w:rsid w:val="00344605"/>
    <w:pPr>
      <w:tabs>
        <w:tab w:val="center" w:pos="4680"/>
        <w:tab w:val="right" w:pos="9360"/>
      </w:tabs>
    </w:pPr>
  </w:style>
  <w:style w:type="character" w:customStyle="1" w:styleId="HeaderChar">
    <w:name w:val="Header Char"/>
    <w:link w:val="Header"/>
    <w:uiPriority w:val="99"/>
    <w:rsid w:val="00344605"/>
    <w:rPr>
      <w:sz w:val="24"/>
      <w:szCs w:val="24"/>
    </w:rPr>
  </w:style>
  <w:style w:type="paragraph" w:styleId="ListParagraph">
    <w:name w:val="List Paragraph"/>
    <w:basedOn w:val="Normal"/>
    <w:uiPriority w:val="34"/>
    <w:qFormat/>
    <w:rsid w:val="00A41CE2"/>
    <w:pPr>
      <w:ind w:left="720"/>
      <w:contextualSpacing/>
    </w:pPr>
  </w:style>
  <w:style w:type="character" w:customStyle="1" w:styleId="FooterChar">
    <w:name w:val="Footer Char"/>
    <w:basedOn w:val="DefaultParagraphFont"/>
    <w:link w:val="Footer"/>
    <w:uiPriority w:val="99"/>
    <w:rsid w:val="004F7274"/>
    <w:rPr>
      <w:sz w:val="24"/>
      <w:szCs w:val="24"/>
    </w:rPr>
  </w:style>
  <w:style w:type="character" w:customStyle="1" w:styleId="Khc">
    <w:name w:val="Khác_"/>
    <w:basedOn w:val="DefaultParagraphFont"/>
    <w:link w:val="Khc0"/>
    <w:rsid w:val="007568FF"/>
    <w:rPr>
      <w:i/>
      <w:iCs/>
      <w:sz w:val="19"/>
      <w:szCs w:val="19"/>
    </w:rPr>
  </w:style>
  <w:style w:type="paragraph" w:customStyle="1" w:styleId="Khc0">
    <w:name w:val="Khác"/>
    <w:basedOn w:val="Normal"/>
    <w:link w:val="Khc"/>
    <w:rsid w:val="007568FF"/>
    <w:pPr>
      <w:widowControl w:val="0"/>
      <w:spacing w:line="254" w:lineRule="auto"/>
    </w:pPr>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1638">
      <w:bodyDiv w:val="1"/>
      <w:marLeft w:val="0"/>
      <w:marRight w:val="0"/>
      <w:marTop w:val="0"/>
      <w:marBottom w:val="0"/>
      <w:divBdr>
        <w:top w:val="none" w:sz="0" w:space="0" w:color="auto"/>
        <w:left w:val="none" w:sz="0" w:space="0" w:color="auto"/>
        <w:bottom w:val="none" w:sz="0" w:space="0" w:color="auto"/>
        <w:right w:val="none" w:sz="0" w:space="0" w:color="auto"/>
      </w:divBdr>
    </w:div>
    <w:div w:id="575482744">
      <w:bodyDiv w:val="1"/>
      <w:marLeft w:val="0"/>
      <w:marRight w:val="0"/>
      <w:marTop w:val="0"/>
      <w:marBottom w:val="0"/>
      <w:divBdr>
        <w:top w:val="none" w:sz="0" w:space="0" w:color="auto"/>
        <w:left w:val="none" w:sz="0" w:space="0" w:color="auto"/>
        <w:bottom w:val="none" w:sz="0" w:space="0" w:color="auto"/>
        <w:right w:val="none" w:sz="0" w:space="0" w:color="auto"/>
      </w:divBdr>
    </w:div>
    <w:div w:id="598098320">
      <w:bodyDiv w:val="1"/>
      <w:marLeft w:val="0"/>
      <w:marRight w:val="0"/>
      <w:marTop w:val="0"/>
      <w:marBottom w:val="0"/>
      <w:divBdr>
        <w:top w:val="none" w:sz="0" w:space="0" w:color="auto"/>
        <w:left w:val="none" w:sz="0" w:space="0" w:color="auto"/>
        <w:bottom w:val="none" w:sz="0" w:space="0" w:color="auto"/>
        <w:right w:val="none" w:sz="0" w:space="0" w:color="auto"/>
      </w:divBdr>
    </w:div>
    <w:div w:id="919943039">
      <w:bodyDiv w:val="1"/>
      <w:marLeft w:val="0"/>
      <w:marRight w:val="0"/>
      <w:marTop w:val="0"/>
      <w:marBottom w:val="0"/>
      <w:divBdr>
        <w:top w:val="none" w:sz="0" w:space="0" w:color="auto"/>
        <w:left w:val="none" w:sz="0" w:space="0" w:color="auto"/>
        <w:bottom w:val="none" w:sz="0" w:space="0" w:color="auto"/>
        <w:right w:val="none" w:sz="0" w:space="0" w:color="auto"/>
      </w:divBdr>
    </w:div>
    <w:div w:id="942570999">
      <w:bodyDiv w:val="1"/>
      <w:marLeft w:val="0"/>
      <w:marRight w:val="0"/>
      <w:marTop w:val="0"/>
      <w:marBottom w:val="0"/>
      <w:divBdr>
        <w:top w:val="none" w:sz="0" w:space="0" w:color="auto"/>
        <w:left w:val="none" w:sz="0" w:space="0" w:color="auto"/>
        <w:bottom w:val="none" w:sz="0" w:space="0" w:color="auto"/>
        <w:right w:val="none" w:sz="0" w:space="0" w:color="auto"/>
      </w:divBdr>
    </w:div>
    <w:div w:id="14811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4746-FEC0-4CB3-AF3B-C790770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Sở Y Tế Bạc Liêu                   CỘNG HÒA XÃ HỘI CHỦ NGHĨA VIỆT NAM                  Bệnh Viện ĐK Bạc Liêu                    Độc Lập – Tự Do – Hạnh Phúc</vt:lpstr>
    </vt:vector>
  </TitlesOfParts>
  <Company>Microsoft Corporation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Bạc Liêu                   CỘNG HÒA XÃ HỘI CHỦ NGHĨA VIỆT NAM                  Bệnh Viện ĐK Bạc Liêu                    Độc Lập – Tự Do – Hạnh Phúc</dc:title>
  <dc:creator>User</dc:creator>
  <cp:lastModifiedBy>NVDUOC3</cp:lastModifiedBy>
  <cp:revision>7</cp:revision>
  <cp:lastPrinted>2022-12-09T09:55:00Z</cp:lastPrinted>
  <dcterms:created xsi:type="dcterms:W3CDTF">2022-12-11T00:42:00Z</dcterms:created>
  <dcterms:modified xsi:type="dcterms:W3CDTF">2022-12-12T01:50:00Z</dcterms:modified>
</cp:coreProperties>
</file>