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705"/>
      </w:tblGrid>
      <w:tr w:rsidR="00CC3279" w:rsidRPr="00317F0B" w:rsidTr="00317F0B">
        <w:trPr>
          <w:trHeight w:val="983"/>
        </w:trPr>
        <w:tc>
          <w:tcPr>
            <w:tcW w:w="2154" w:type="pct"/>
          </w:tcPr>
          <w:p w:rsidR="00CC3279" w:rsidRPr="00317F0B" w:rsidRDefault="00324DBA" w:rsidP="00CC3279">
            <w:pPr>
              <w:tabs>
                <w:tab w:val="center" w:pos="1962"/>
                <w:tab w:val="center" w:pos="7630"/>
              </w:tabs>
              <w:spacing w:before="20"/>
              <w:jc w:val="center"/>
              <w:rPr>
                <w:sz w:val="26"/>
                <w:szCs w:val="26"/>
              </w:rPr>
            </w:pPr>
            <w:r w:rsidRPr="00317F0B">
              <w:rPr>
                <w:sz w:val="26"/>
                <w:szCs w:val="26"/>
              </w:rPr>
              <w:tab/>
            </w:r>
            <w:r w:rsidR="00CC3279" w:rsidRPr="00317F0B">
              <w:rPr>
                <w:sz w:val="26"/>
                <w:szCs w:val="26"/>
              </w:rPr>
              <w:t>BỆNH VIỆN ĐA KHOA BẠC LIÊU</w:t>
            </w:r>
          </w:p>
          <w:p w:rsidR="00CC3279" w:rsidRPr="00317F0B" w:rsidRDefault="00317F0B" w:rsidP="00CC3279">
            <w:pPr>
              <w:tabs>
                <w:tab w:val="center" w:pos="1962"/>
                <w:tab w:val="center" w:pos="7630"/>
              </w:tabs>
              <w:spacing w:before="20"/>
              <w:jc w:val="center"/>
              <w:rPr>
                <w:b/>
                <w:sz w:val="26"/>
                <w:szCs w:val="26"/>
              </w:rPr>
            </w:pPr>
            <w:r>
              <w:rPr>
                <w:b/>
                <w:sz w:val="26"/>
                <w:szCs w:val="26"/>
              </w:rPr>
              <w:t>HỘI ĐỒNG THUỐC&amp;</w:t>
            </w:r>
            <w:r w:rsidR="00CC3279" w:rsidRPr="00317F0B">
              <w:rPr>
                <w:b/>
                <w:sz w:val="26"/>
                <w:szCs w:val="26"/>
              </w:rPr>
              <w:t xml:space="preserve"> ĐIỀU TRỊ</w:t>
            </w:r>
          </w:p>
          <w:p w:rsidR="00CC3279" w:rsidRPr="00317F0B" w:rsidRDefault="00317F0B" w:rsidP="00CC3279">
            <w:pPr>
              <w:tabs>
                <w:tab w:val="center" w:pos="1962"/>
                <w:tab w:val="center" w:pos="7630"/>
              </w:tabs>
              <w:spacing w:before="20"/>
              <w:jc w:val="center"/>
              <w:rPr>
                <w:sz w:val="26"/>
                <w:szCs w:val="26"/>
              </w:rPr>
            </w:pPr>
            <w:r w:rsidRPr="00317F0B">
              <w:rPr>
                <w:noProof/>
                <w:sz w:val="26"/>
                <w:szCs w:val="26"/>
              </w:rPr>
              <mc:AlternateContent>
                <mc:Choice Requires="wps">
                  <w:drawing>
                    <wp:anchor distT="0" distB="0" distL="114300" distR="114300" simplePos="0" relativeHeight="251657216" behindDoc="0" locked="0" layoutInCell="1" allowOverlap="1" wp14:anchorId="446FE8DF" wp14:editId="14458D27">
                      <wp:simplePos x="0" y="0"/>
                      <wp:positionH relativeFrom="column">
                        <wp:posOffset>623570</wp:posOffset>
                      </wp:positionH>
                      <wp:positionV relativeFrom="paragraph">
                        <wp:posOffset>188757</wp:posOffset>
                      </wp:positionV>
                      <wp:extent cx="1259840" cy="0"/>
                      <wp:effectExtent l="0" t="0" r="16510" b="190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4.85pt" to="148.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x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"/>
                  </w:pict>
                </mc:Fallback>
              </mc:AlternateContent>
            </w:r>
            <w:r w:rsidR="00CC3279" w:rsidRPr="00317F0B">
              <w:rPr>
                <w:b/>
                <w:sz w:val="26"/>
                <w:szCs w:val="26"/>
              </w:rPr>
              <w:t>ĐƠN VỊ THÔNG TIN THUỐC</w:t>
            </w:r>
          </w:p>
        </w:tc>
        <w:tc>
          <w:tcPr>
            <w:tcW w:w="2846" w:type="pct"/>
          </w:tcPr>
          <w:p w:rsidR="00CC3279" w:rsidRPr="00317F0B" w:rsidRDefault="00CC3279" w:rsidP="00317F0B">
            <w:pPr>
              <w:tabs>
                <w:tab w:val="center" w:pos="1962"/>
                <w:tab w:val="center" w:pos="7630"/>
              </w:tabs>
              <w:spacing w:before="20"/>
              <w:rPr>
                <w:b/>
                <w:sz w:val="26"/>
                <w:szCs w:val="26"/>
              </w:rPr>
            </w:pPr>
            <w:r w:rsidRPr="00317F0B">
              <w:rPr>
                <w:b/>
                <w:sz w:val="26"/>
                <w:szCs w:val="26"/>
              </w:rPr>
              <w:t>CỘNG HÒA XÃ HỘI CHỦ NGHĨA VIỆT NAM</w:t>
            </w:r>
          </w:p>
          <w:p w:rsidR="00CC3279" w:rsidRPr="00317F0B" w:rsidRDefault="00CC3279" w:rsidP="00CC3279">
            <w:pPr>
              <w:tabs>
                <w:tab w:val="center" w:pos="1962"/>
                <w:tab w:val="center" w:pos="7630"/>
              </w:tabs>
              <w:spacing w:before="20"/>
              <w:jc w:val="center"/>
              <w:rPr>
                <w:sz w:val="26"/>
                <w:szCs w:val="26"/>
              </w:rPr>
            </w:pPr>
            <w:r w:rsidRPr="00317F0B">
              <w:rPr>
                <w:noProof/>
                <w:sz w:val="26"/>
                <w:szCs w:val="26"/>
              </w:rPr>
              <mc:AlternateContent>
                <mc:Choice Requires="wps">
                  <w:drawing>
                    <wp:anchor distT="0" distB="0" distL="114300" distR="114300" simplePos="0" relativeHeight="251656192" behindDoc="0" locked="0" layoutInCell="1" allowOverlap="1" wp14:anchorId="36F86BF7" wp14:editId="7352A424">
                      <wp:simplePos x="0" y="0"/>
                      <wp:positionH relativeFrom="column">
                        <wp:posOffset>846455</wp:posOffset>
                      </wp:positionH>
                      <wp:positionV relativeFrom="paragraph">
                        <wp:posOffset>203835</wp:posOffset>
                      </wp:positionV>
                      <wp:extent cx="1730375" cy="0"/>
                      <wp:effectExtent l="0" t="0" r="22225"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6.05pt" to="202.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E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"/>
                  </w:pict>
                </mc:Fallback>
              </mc:AlternateContent>
            </w:r>
            <w:r w:rsidRPr="00317F0B">
              <w:rPr>
                <w:b/>
                <w:sz w:val="26"/>
                <w:szCs w:val="26"/>
              </w:rPr>
              <w:t>Độc lập – Tự do – Hạnh phúc</w:t>
            </w:r>
          </w:p>
        </w:tc>
      </w:tr>
      <w:tr w:rsidR="00CC3279" w:rsidRPr="00317F0B" w:rsidTr="00317F0B">
        <w:trPr>
          <w:trHeight w:val="328"/>
        </w:trPr>
        <w:tc>
          <w:tcPr>
            <w:tcW w:w="2154" w:type="pct"/>
          </w:tcPr>
          <w:p w:rsidR="00CC3279" w:rsidRPr="00317F0B" w:rsidRDefault="00CC3279" w:rsidP="00CC3279">
            <w:pPr>
              <w:tabs>
                <w:tab w:val="center" w:pos="1962"/>
                <w:tab w:val="center" w:pos="7630"/>
              </w:tabs>
              <w:spacing w:before="20"/>
              <w:jc w:val="center"/>
              <w:rPr>
                <w:sz w:val="26"/>
                <w:szCs w:val="26"/>
              </w:rPr>
            </w:pPr>
            <w:r w:rsidRPr="00317F0B">
              <w:rPr>
                <w:sz w:val="26"/>
                <w:szCs w:val="26"/>
              </w:rPr>
              <w:t>Số: 14 /TTT-BV</w:t>
            </w:r>
          </w:p>
        </w:tc>
        <w:tc>
          <w:tcPr>
            <w:tcW w:w="2846" w:type="pct"/>
          </w:tcPr>
          <w:p w:rsidR="00CC3279" w:rsidRPr="00317F0B" w:rsidRDefault="00CC3279" w:rsidP="00CC3279">
            <w:pPr>
              <w:tabs>
                <w:tab w:val="center" w:pos="1962"/>
                <w:tab w:val="center" w:pos="7630"/>
              </w:tabs>
              <w:spacing w:before="20"/>
              <w:jc w:val="center"/>
              <w:rPr>
                <w:sz w:val="26"/>
                <w:szCs w:val="26"/>
              </w:rPr>
            </w:pPr>
            <w:r w:rsidRPr="00317F0B">
              <w:rPr>
                <w:i/>
                <w:sz w:val="26"/>
                <w:szCs w:val="26"/>
              </w:rPr>
              <w:t>Bạc Liêu, ngày 21 tháng 03 năm 2022</w:t>
            </w:r>
          </w:p>
        </w:tc>
      </w:tr>
    </w:tbl>
    <w:p w:rsidR="00324DBA" w:rsidRPr="00711615" w:rsidRDefault="00324DBA" w:rsidP="00EF01BD">
      <w:pPr>
        <w:tabs>
          <w:tab w:val="center" w:pos="1962"/>
          <w:tab w:val="center" w:pos="7630"/>
        </w:tabs>
        <w:spacing w:before="20"/>
        <w:rPr>
          <w:sz w:val="24"/>
          <w:szCs w:val="24"/>
        </w:rPr>
      </w:pPr>
      <w:r w:rsidRPr="00711615">
        <w:rPr>
          <w:sz w:val="24"/>
          <w:szCs w:val="24"/>
        </w:rPr>
        <w:tab/>
      </w:r>
      <w:r w:rsidRPr="00711615">
        <w:rPr>
          <w:sz w:val="24"/>
          <w:szCs w:val="24"/>
        </w:rPr>
        <w:tab/>
      </w:r>
      <w:r w:rsidR="00CC3279">
        <w:rPr>
          <w:sz w:val="24"/>
          <w:szCs w:val="24"/>
        </w:rPr>
        <w:t xml:space="preserve">                          </w:t>
      </w:r>
    </w:p>
    <w:p w:rsidR="00324DBA" w:rsidRPr="00711615" w:rsidRDefault="00324DBA" w:rsidP="00CC3279">
      <w:pPr>
        <w:tabs>
          <w:tab w:val="center" w:pos="1962"/>
          <w:tab w:val="center" w:pos="6867"/>
          <w:tab w:val="center" w:pos="7630"/>
        </w:tabs>
        <w:jc w:val="center"/>
        <w:outlineLvl w:val="0"/>
        <w:rPr>
          <w:b/>
        </w:rPr>
      </w:pPr>
      <w:r w:rsidRPr="00711615">
        <w:rPr>
          <w:b/>
        </w:rPr>
        <w:t xml:space="preserve">THÔNG TIN THUỐC </w:t>
      </w:r>
      <w:r w:rsidR="002700AC">
        <w:rPr>
          <w:b/>
        </w:rPr>
        <w:t xml:space="preserve">tháng </w:t>
      </w:r>
      <w:r w:rsidR="00574778">
        <w:rPr>
          <w:b/>
        </w:rPr>
        <w:t>03/2022</w:t>
      </w:r>
      <w:bookmarkStart w:id="0" w:name="_GoBack"/>
      <w:bookmarkEnd w:id="0"/>
    </w:p>
    <w:p w:rsidR="00727EB1" w:rsidRDefault="005D3C20" w:rsidP="00E348F6">
      <w:pPr>
        <w:jc w:val="center"/>
        <w:rPr>
          <w:b/>
          <w:sz w:val="26"/>
          <w:szCs w:val="26"/>
        </w:rPr>
      </w:pPr>
      <w:r w:rsidRPr="00F3068C">
        <w:rPr>
          <w:b/>
          <w:sz w:val="26"/>
          <w:szCs w:val="26"/>
        </w:rPr>
        <w:t xml:space="preserve"> </w:t>
      </w:r>
      <w:r w:rsidR="00324DBA" w:rsidRPr="00F3068C">
        <w:rPr>
          <w:b/>
          <w:sz w:val="26"/>
          <w:szCs w:val="26"/>
        </w:rPr>
        <w:t xml:space="preserve">V/v </w:t>
      </w:r>
      <w:r w:rsidR="00574778">
        <w:rPr>
          <w:b/>
          <w:sz w:val="26"/>
          <w:szCs w:val="26"/>
        </w:rPr>
        <w:t>thống nhất thông tin đường dùng, chỉ định đối với thuốc glutathion</w:t>
      </w:r>
    </w:p>
    <w:p w:rsidR="00652BA0" w:rsidRDefault="001176E7" w:rsidP="00652BA0">
      <w:pPr>
        <w:jc w:val="center"/>
        <w:rPr>
          <w:sz w:val="24"/>
          <w:szCs w:val="24"/>
        </w:rPr>
      </w:pPr>
      <w:r w:rsidRPr="00711615">
        <w:rPr>
          <w:noProof/>
          <w:sz w:val="26"/>
          <w:szCs w:val="26"/>
        </w:rPr>
        <mc:AlternateContent>
          <mc:Choice Requires="wps">
            <w:drawing>
              <wp:anchor distT="0" distB="0" distL="114300" distR="114300" simplePos="0" relativeHeight="251658240" behindDoc="0" locked="0" layoutInCell="1" allowOverlap="1" wp14:anchorId="3D6E55BC" wp14:editId="4CDBDFA5">
                <wp:simplePos x="0" y="0"/>
                <wp:positionH relativeFrom="column">
                  <wp:posOffset>2419350</wp:posOffset>
                </wp:positionH>
                <wp:positionV relativeFrom="paragraph">
                  <wp:posOffset>29474</wp:posOffset>
                </wp:positionV>
                <wp:extent cx="1619885" cy="0"/>
                <wp:effectExtent l="0" t="0" r="18415" b="190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2.3pt" to="318.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"/>
            </w:pict>
          </mc:Fallback>
        </mc:AlternateContent>
      </w:r>
    </w:p>
    <w:p w:rsidR="0060770C" w:rsidRPr="00652BA0" w:rsidRDefault="00200AB0" w:rsidP="00DB3D3B">
      <w:pPr>
        <w:spacing w:after="240"/>
        <w:jc w:val="center"/>
        <w:rPr>
          <w:sz w:val="24"/>
          <w:szCs w:val="24"/>
        </w:rPr>
      </w:pPr>
      <w:r w:rsidRPr="00711615">
        <w:rPr>
          <w:sz w:val="26"/>
          <w:szCs w:val="26"/>
        </w:rPr>
        <w:t xml:space="preserve">Kính gửi: Các </w:t>
      </w:r>
      <w:r w:rsidR="00CF6C16">
        <w:rPr>
          <w:sz w:val="26"/>
          <w:szCs w:val="26"/>
        </w:rPr>
        <w:t>khoa</w:t>
      </w:r>
      <w:r w:rsidR="0026103B" w:rsidRPr="00711615">
        <w:rPr>
          <w:sz w:val="26"/>
          <w:szCs w:val="26"/>
        </w:rPr>
        <w:t xml:space="preserve"> lâm sàng</w:t>
      </w:r>
      <w:r w:rsidR="00DE06FC" w:rsidRPr="00711615">
        <w:rPr>
          <w:sz w:val="26"/>
          <w:szCs w:val="26"/>
        </w:rPr>
        <w:t xml:space="preserve"> </w:t>
      </w:r>
      <w:r w:rsidR="006C5A04" w:rsidRPr="00711615">
        <w:rPr>
          <w:sz w:val="26"/>
          <w:szCs w:val="26"/>
        </w:rPr>
        <w:t>Bệnh viện Đa khoa Bạc Liêu</w:t>
      </w:r>
    </w:p>
    <w:p w:rsidR="001176E7" w:rsidRPr="00A20FF5" w:rsidRDefault="001176E7" w:rsidP="001176E7">
      <w:pPr>
        <w:spacing w:before="120" w:after="120" w:line="276" w:lineRule="auto"/>
        <w:ind w:firstLine="425"/>
        <w:jc w:val="both"/>
        <w:rPr>
          <w:i/>
          <w:sz w:val="26"/>
          <w:szCs w:val="26"/>
        </w:rPr>
      </w:pPr>
      <w:r w:rsidRPr="00A20FF5">
        <w:rPr>
          <w:i/>
          <w:sz w:val="26"/>
          <w:szCs w:val="26"/>
        </w:rPr>
        <w:t>Căn cứ vào Quyết định 495/QĐ-BV ngày 19/09/2017 của Bệnh viện Đa khoa Bạc Liêu về việc thành lập Đơn vị thông tin thuốc trong Bệnh viện;</w:t>
      </w:r>
    </w:p>
    <w:p w:rsidR="001176E7" w:rsidRPr="00A20FF5" w:rsidRDefault="00574778" w:rsidP="001176E7">
      <w:pPr>
        <w:spacing w:before="120" w:after="120" w:line="276" w:lineRule="auto"/>
        <w:ind w:firstLine="425"/>
        <w:jc w:val="both"/>
        <w:rPr>
          <w:i/>
          <w:sz w:val="26"/>
          <w:szCs w:val="26"/>
        </w:rPr>
      </w:pPr>
      <w:r w:rsidRPr="00A20FF5">
        <w:rPr>
          <w:i/>
          <w:sz w:val="26"/>
          <w:szCs w:val="26"/>
        </w:rPr>
        <w:t>Căn cứ công văn số 1455/QLD-ĐK ngày 02/03/2022 của Cục quản lý dược</w:t>
      </w:r>
      <w:r w:rsidR="00123FAA">
        <w:rPr>
          <w:i/>
          <w:sz w:val="26"/>
          <w:szCs w:val="26"/>
        </w:rPr>
        <w:t xml:space="preserve">- Bộ y tế </w:t>
      </w:r>
      <w:r w:rsidRPr="00A20FF5">
        <w:rPr>
          <w:i/>
          <w:sz w:val="26"/>
          <w:szCs w:val="26"/>
        </w:rPr>
        <w:t xml:space="preserve"> </w:t>
      </w:r>
      <w:r w:rsidR="00123FAA">
        <w:rPr>
          <w:i/>
          <w:sz w:val="26"/>
          <w:szCs w:val="26"/>
        </w:rPr>
        <w:t>Về việc</w:t>
      </w:r>
      <w:r w:rsidRPr="00A20FF5">
        <w:rPr>
          <w:i/>
          <w:sz w:val="26"/>
          <w:szCs w:val="26"/>
        </w:rPr>
        <w:t xml:space="preserve"> thống nhất thông tin đường dùng,</w:t>
      </w:r>
      <w:r w:rsidRPr="00A20FF5">
        <w:rPr>
          <w:sz w:val="26"/>
          <w:szCs w:val="26"/>
        </w:rPr>
        <w:t xml:space="preserve"> </w:t>
      </w:r>
      <w:r w:rsidRPr="00A20FF5">
        <w:rPr>
          <w:i/>
          <w:sz w:val="26"/>
          <w:szCs w:val="26"/>
        </w:rPr>
        <w:t>chỉ định đối với thuốc glutathion;</w:t>
      </w:r>
    </w:p>
    <w:p w:rsidR="006B051F" w:rsidRPr="00A20FF5" w:rsidRDefault="006B051F" w:rsidP="00574778">
      <w:pPr>
        <w:spacing w:after="120"/>
        <w:ind w:firstLine="425"/>
        <w:jc w:val="both"/>
        <w:rPr>
          <w:sz w:val="26"/>
          <w:szCs w:val="26"/>
        </w:rPr>
      </w:pPr>
      <w:r w:rsidRPr="00A20FF5">
        <w:rPr>
          <w:sz w:val="26"/>
          <w:szCs w:val="26"/>
        </w:rPr>
        <w:t>Nhằm mục đích cung cấp thông tin</w:t>
      </w:r>
      <w:r w:rsidR="00D84FC1" w:rsidRPr="00A20FF5">
        <w:rPr>
          <w:sz w:val="26"/>
          <w:szCs w:val="26"/>
        </w:rPr>
        <w:t xml:space="preserve"> thuốc</w:t>
      </w:r>
      <w:r w:rsidRPr="00A20FF5">
        <w:rPr>
          <w:sz w:val="26"/>
          <w:szCs w:val="26"/>
        </w:rPr>
        <w:t xml:space="preserve"> </w:t>
      </w:r>
      <w:r w:rsidR="00D84FC1" w:rsidRPr="00A20FF5">
        <w:rPr>
          <w:sz w:val="26"/>
          <w:szCs w:val="26"/>
        </w:rPr>
        <w:t>kịp thời đảm bảo</w:t>
      </w:r>
      <w:r w:rsidRPr="00A20FF5">
        <w:rPr>
          <w:sz w:val="26"/>
          <w:szCs w:val="26"/>
        </w:rPr>
        <w:t xml:space="preserve"> cho nhu cầu sử dụng thuốc</w:t>
      </w:r>
      <w:r w:rsidR="00D84FC1" w:rsidRPr="00A20FF5">
        <w:rPr>
          <w:sz w:val="26"/>
          <w:szCs w:val="26"/>
        </w:rPr>
        <w:t xml:space="preserve"> hiệu quả</w:t>
      </w:r>
      <w:r w:rsidR="000659F0" w:rsidRPr="00A20FF5">
        <w:rPr>
          <w:sz w:val="26"/>
          <w:szCs w:val="26"/>
        </w:rPr>
        <w:t>, an toàn và hợp lý</w:t>
      </w:r>
      <w:r w:rsidRPr="00A20FF5">
        <w:rPr>
          <w:sz w:val="26"/>
          <w:szCs w:val="26"/>
        </w:rPr>
        <w:t xml:space="preserve"> trong điều trị</w:t>
      </w:r>
      <w:r w:rsidR="00092A44" w:rsidRPr="00A20FF5">
        <w:rPr>
          <w:sz w:val="26"/>
          <w:szCs w:val="26"/>
        </w:rPr>
        <w:t>.</w:t>
      </w:r>
      <w:r w:rsidRPr="00A20FF5">
        <w:rPr>
          <w:sz w:val="26"/>
          <w:szCs w:val="26"/>
        </w:rPr>
        <w:t xml:space="preserve"> Đơn vị Thông tin thuốc thông </w:t>
      </w:r>
      <w:r w:rsidR="00123FAA">
        <w:rPr>
          <w:sz w:val="26"/>
          <w:szCs w:val="26"/>
        </w:rPr>
        <w:t xml:space="preserve">tin </w:t>
      </w:r>
      <w:r w:rsidR="00317F0B">
        <w:rPr>
          <w:sz w:val="26"/>
          <w:szCs w:val="26"/>
        </w:rPr>
        <w:t>về việc</w:t>
      </w:r>
      <w:r w:rsidRPr="00A20FF5">
        <w:rPr>
          <w:sz w:val="26"/>
          <w:szCs w:val="26"/>
        </w:rPr>
        <w:t xml:space="preserve"> </w:t>
      </w:r>
      <w:r w:rsidR="00CC3279" w:rsidRPr="00A20FF5">
        <w:rPr>
          <w:sz w:val="26"/>
          <w:szCs w:val="26"/>
        </w:rPr>
        <w:t>thống nhất thô</w:t>
      </w:r>
      <w:r w:rsidR="00574778" w:rsidRPr="00A20FF5">
        <w:rPr>
          <w:sz w:val="26"/>
          <w:szCs w:val="26"/>
        </w:rPr>
        <w:t>ng tin đường dùng, chỉ định đối với thuốc</w:t>
      </w:r>
      <w:r w:rsidR="00574778" w:rsidRPr="00A20FF5">
        <w:rPr>
          <w:i/>
          <w:sz w:val="26"/>
          <w:szCs w:val="26"/>
        </w:rPr>
        <w:t xml:space="preserve"> glutathion</w:t>
      </w:r>
      <w:r w:rsidR="004F67CE" w:rsidRPr="00A20FF5">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7785"/>
      </w:tblGrid>
      <w:tr w:rsidR="00574778" w:rsidRPr="00A20FF5" w:rsidTr="00A52332">
        <w:tc>
          <w:tcPr>
            <w:tcW w:w="1050" w:type="pct"/>
            <w:shd w:val="clear" w:color="auto" w:fill="auto"/>
          </w:tcPr>
          <w:p w:rsidR="00574778" w:rsidRPr="00A20FF5" w:rsidRDefault="00CC3279" w:rsidP="00F93FE8">
            <w:pPr>
              <w:spacing w:line="276" w:lineRule="auto"/>
              <w:jc w:val="center"/>
              <w:rPr>
                <w:b/>
                <w:sz w:val="26"/>
                <w:szCs w:val="26"/>
              </w:rPr>
            </w:pPr>
            <w:r w:rsidRPr="00A20FF5">
              <w:rPr>
                <w:b/>
                <w:sz w:val="26"/>
                <w:szCs w:val="26"/>
              </w:rPr>
              <w:t>Thuốc</w:t>
            </w:r>
          </w:p>
        </w:tc>
        <w:tc>
          <w:tcPr>
            <w:tcW w:w="3950" w:type="pct"/>
            <w:shd w:val="clear" w:color="auto" w:fill="auto"/>
          </w:tcPr>
          <w:p w:rsidR="00574778" w:rsidRPr="00A20FF5" w:rsidRDefault="00A52332" w:rsidP="00A52332">
            <w:pPr>
              <w:spacing w:line="276" w:lineRule="auto"/>
              <w:jc w:val="center"/>
              <w:rPr>
                <w:b/>
                <w:sz w:val="26"/>
                <w:szCs w:val="26"/>
              </w:rPr>
            </w:pPr>
            <w:r w:rsidRPr="00A20FF5">
              <w:rPr>
                <w:b/>
                <w:sz w:val="26"/>
                <w:szCs w:val="26"/>
              </w:rPr>
              <w:t>Glutathion</w:t>
            </w:r>
          </w:p>
        </w:tc>
      </w:tr>
      <w:tr w:rsidR="00574778" w:rsidRPr="00A20FF5" w:rsidTr="00A52332">
        <w:tc>
          <w:tcPr>
            <w:tcW w:w="1050" w:type="pct"/>
            <w:shd w:val="clear" w:color="auto" w:fill="auto"/>
            <w:vAlign w:val="center"/>
          </w:tcPr>
          <w:p w:rsidR="00574778" w:rsidRPr="00A20FF5" w:rsidRDefault="00574778" w:rsidP="00574778">
            <w:pPr>
              <w:numPr>
                <w:ilvl w:val="0"/>
                <w:numId w:val="11"/>
              </w:numPr>
              <w:spacing w:line="276" w:lineRule="auto"/>
              <w:ind w:left="0" w:firstLine="0"/>
              <w:rPr>
                <w:i/>
                <w:sz w:val="26"/>
                <w:szCs w:val="26"/>
              </w:rPr>
            </w:pPr>
            <w:r w:rsidRPr="00A20FF5">
              <w:rPr>
                <w:i/>
                <w:sz w:val="26"/>
                <w:szCs w:val="26"/>
              </w:rPr>
              <w:t>Nhóm điều trị</w:t>
            </w:r>
          </w:p>
        </w:tc>
        <w:tc>
          <w:tcPr>
            <w:tcW w:w="3950" w:type="pct"/>
            <w:shd w:val="clear" w:color="auto" w:fill="auto"/>
            <w:vAlign w:val="center"/>
          </w:tcPr>
          <w:p w:rsidR="00574778" w:rsidRPr="00A20FF5" w:rsidRDefault="001F552D" w:rsidP="001F552D">
            <w:pPr>
              <w:spacing w:line="276" w:lineRule="auto"/>
              <w:rPr>
                <w:sz w:val="26"/>
                <w:szCs w:val="26"/>
              </w:rPr>
            </w:pPr>
            <w:r w:rsidRPr="00A20FF5">
              <w:rPr>
                <w:sz w:val="26"/>
                <w:szCs w:val="26"/>
              </w:rPr>
              <w:t>Thuốc cấp cứu và giải độc</w:t>
            </w:r>
          </w:p>
        </w:tc>
      </w:tr>
      <w:tr w:rsidR="00CC3279" w:rsidRPr="00A20FF5" w:rsidTr="00A52332">
        <w:tc>
          <w:tcPr>
            <w:tcW w:w="1050" w:type="pct"/>
            <w:shd w:val="clear" w:color="auto" w:fill="auto"/>
            <w:vAlign w:val="center"/>
          </w:tcPr>
          <w:p w:rsidR="00CC3279" w:rsidRPr="00A20FF5" w:rsidRDefault="00CC3279" w:rsidP="00574778">
            <w:pPr>
              <w:numPr>
                <w:ilvl w:val="0"/>
                <w:numId w:val="11"/>
              </w:numPr>
              <w:spacing w:line="276" w:lineRule="auto"/>
              <w:ind w:left="0" w:firstLine="0"/>
              <w:rPr>
                <w:i/>
                <w:sz w:val="26"/>
                <w:szCs w:val="26"/>
              </w:rPr>
            </w:pPr>
            <w:r w:rsidRPr="00A20FF5">
              <w:rPr>
                <w:i/>
                <w:sz w:val="26"/>
                <w:szCs w:val="26"/>
              </w:rPr>
              <w:t>Dược lực học</w:t>
            </w:r>
          </w:p>
        </w:tc>
        <w:tc>
          <w:tcPr>
            <w:tcW w:w="3950" w:type="pct"/>
            <w:shd w:val="clear" w:color="auto" w:fill="auto"/>
            <w:vAlign w:val="center"/>
          </w:tcPr>
          <w:p w:rsidR="00CC3279" w:rsidRPr="00A20FF5" w:rsidRDefault="00CC3279" w:rsidP="00CC3279">
            <w:pPr>
              <w:spacing w:line="276" w:lineRule="auto"/>
              <w:jc w:val="both"/>
              <w:rPr>
                <w:sz w:val="26"/>
                <w:szCs w:val="26"/>
              </w:rPr>
            </w:pPr>
            <w:r w:rsidRPr="00A20FF5">
              <w:rPr>
                <w:sz w:val="26"/>
                <w:szCs w:val="26"/>
              </w:rPr>
              <w:t>Glutathion là một tripeptid nội sinh và có mặt trong các tế bào của tất cả các cơ quan và bộ máy của cơ thể. Nhóm sulfridilic của cystein trong glutathion rất ái nhân và do đó nó dễ dàng phản ứng với các chất hóa học hoặc của các chất chuyển hóa khác theo cơ chế ái điện tử, kết quả là làm bất hoạt các chất ngoại sinh có thể gây độc</w:t>
            </w:r>
          </w:p>
        </w:tc>
      </w:tr>
      <w:tr w:rsidR="00574778" w:rsidRPr="00A20FF5" w:rsidTr="00A52332">
        <w:tc>
          <w:tcPr>
            <w:tcW w:w="1050" w:type="pct"/>
            <w:shd w:val="clear" w:color="auto" w:fill="auto"/>
            <w:vAlign w:val="center"/>
          </w:tcPr>
          <w:p w:rsidR="00574778" w:rsidRPr="00A20FF5" w:rsidRDefault="00574778" w:rsidP="00574778">
            <w:pPr>
              <w:numPr>
                <w:ilvl w:val="0"/>
                <w:numId w:val="11"/>
              </w:numPr>
              <w:spacing w:line="276" w:lineRule="auto"/>
              <w:ind w:left="0" w:firstLine="0"/>
              <w:rPr>
                <w:i/>
                <w:sz w:val="26"/>
                <w:szCs w:val="26"/>
              </w:rPr>
            </w:pPr>
            <w:r w:rsidRPr="00A20FF5">
              <w:rPr>
                <w:i/>
                <w:sz w:val="26"/>
                <w:szCs w:val="26"/>
              </w:rPr>
              <w:t>Dược động học</w:t>
            </w:r>
          </w:p>
        </w:tc>
        <w:tc>
          <w:tcPr>
            <w:tcW w:w="3950" w:type="pct"/>
            <w:shd w:val="clear" w:color="auto" w:fill="auto"/>
          </w:tcPr>
          <w:p w:rsidR="00A52332" w:rsidRPr="00A20FF5" w:rsidRDefault="00574778" w:rsidP="00A52332">
            <w:pPr>
              <w:spacing w:line="276" w:lineRule="auto"/>
              <w:jc w:val="both"/>
              <w:rPr>
                <w:sz w:val="26"/>
                <w:szCs w:val="26"/>
              </w:rPr>
            </w:pPr>
            <w:r w:rsidRPr="00A20FF5">
              <w:rPr>
                <w:sz w:val="26"/>
                <w:szCs w:val="26"/>
              </w:rPr>
              <w:t xml:space="preserve">- </w:t>
            </w:r>
            <w:r w:rsidR="00A52332" w:rsidRPr="00A20FF5">
              <w:rPr>
                <w:sz w:val="26"/>
                <w:szCs w:val="26"/>
              </w:rPr>
              <w:t xml:space="preserve">Sau khi được đưa vào tĩnh mạch, glutathion nằm phần lớn trong hồng cầu, trong khi ở huyết tương nó bị phân hủy nhanh. </w:t>
            </w:r>
          </w:p>
          <w:p w:rsidR="00A52332" w:rsidRPr="00A20FF5" w:rsidRDefault="00A52332" w:rsidP="00A52332">
            <w:pPr>
              <w:spacing w:line="276" w:lineRule="auto"/>
              <w:jc w:val="both"/>
              <w:rPr>
                <w:sz w:val="26"/>
                <w:szCs w:val="26"/>
              </w:rPr>
            </w:pPr>
            <w:r w:rsidRPr="00A20FF5">
              <w:rPr>
                <w:sz w:val="26"/>
                <w:szCs w:val="26"/>
              </w:rPr>
              <w:t xml:space="preserve">- Do đó, nồng độ đỉnh của glutathion dạng khử trong huyết tương là rất nhỏ, (C max trong huyết tương chỉ đạt khoảng 1nmol/ml sau khi 600mg được đưa vào tĩnh mạch). </w:t>
            </w:r>
          </w:p>
          <w:p w:rsidR="00574778" w:rsidRPr="00A20FF5" w:rsidRDefault="00A52332" w:rsidP="00A52332">
            <w:pPr>
              <w:spacing w:line="276" w:lineRule="auto"/>
              <w:jc w:val="both"/>
              <w:rPr>
                <w:sz w:val="26"/>
                <w:szCs w:val="26"/>
              </w:rPr>
            </w:pPr>
            <w:r w:rsidRPr="00A20FF5">
              <w:rPr>
                <w:sz w:val="26"/>
                <w:szCs w:val="26"/>
              </w:rPr>
              <w:t>-Nồng độ trong máu thì lại ngược lại, sau 5-10 phút đưa 600mg glutathion vào qua đường tĩnh mạch, nồng độ đã đạt khoảng 100nmol/ml. Sau đó nồng độ trong máu giảm dần và đạt nồng độ ổn định sau 60 phút thuốc được đưa vào cơ thể.</w:t>
            </w:r>
          </w:p>
        </w:tc>
      </w:tr>
      <w:tr w:rsidR="00574778" w:rsidRPr="00A20FF5" w:rsidTr="00A52332">
        <w:tc>
          <w:tcPr>
            <w:tcW w:w="1050" w:type="pct"/>
            <w:shd w:val="clear" w:color="auto" w:fill="auto"/>
            <w:vAlign w:val="center"/>
          </w:tcPr>
          <w:p w:rsidR="00574778" w:rsidRPr="00A20FF5" w:rsidRDefault="001F552D" w:rsidP="001F552D">
            <w:pPr>
              <w:numPr>
                <w:ilvl w:val="0"/>
                <w:numId w:val="11"/>
              </w:numPr>
              <w:spacing w:line="276" w:lineRule="auto"/>
              <w:ind w:left="0" w:firstLine="0"/>
              <w:rPr>
                <w:i/>
                <w:sz w:val="26"/>
                <w:szCs w:val="26"/>
              </w:rPr>
            </w:pPr>
            <w:r w:rsidRPr="00A20FF5">
              <w:rPr>
                <w:i/>
                <w:sz w:val="26"/>
                <w:szCs w:val="26"/>
              </w:rPr>
              <w:t xml:space="preserve">Dạng bào chế </w:t>
            </w:r>
          </w:p>
        </w:tc>
        <w:tc>
          <w:tcPr>
            <w:tcW w:w="3950" w:type="pct"/>
            <w:shd w:val="clear" w:color="auto" w:fill="auto"/>
            <w:vAlign w:val="center"/>
          </w:tcPr>
          <w:p w:rsidR="00574778" w:rsidRPr="00A20FF5" w:rsidRDefault="001F552D" w:rsidP="001F552D">
            <w:pPr>
              <w:spacing w:line="276" w:lineRule="auto"/>
              <w:rPr>
                <w:sz w:val="26"/>
                <w:szCs w:val="26"/>
              </w:rPr>
            </w:pPr>
            <w:r w:rsidRPr="00A20FF5">
              <w:rPr>
                <w:sz w:val="26"/>
                <w:szCs w:val="26"/>
              </w:rPr>
              <w:t>Bột khô pha tiêm</w:t>
            </w:r>
          </w:p>
        </w:tc>
      </w:tr>
      <w:tr w:rsidR="00574778" w:rsidRPr="00A20FF5" w:rsidTr="00A52332">
        <w:tc>
          <w:tcPr>
            <w:tcW w:w="1050" w:type="pct"/>
            <w:shd w:val="clear" w:color="auto" w:fill="auto"/>
            <w:vAlign w:val="center"/>
          </w:tcPr>
          <w:p w:rsidR="00574778" w:rsidRPr="00A20FF5" w:rsidRDefault="00574778" w:rsidP="00574778">
            <w:pPr>
              <w:numPr>
                <w:ilvl w:val="0"/>
                <w:numId w:val="11"/>
              </w:numPr>
              <w:spacing w:line="276" w:lineRule="auto"/>
              <w:ind w:left="0" w:firstLine="0"/>
              <w:rPr>
                <w:i/>
                <w:sz w:val="26"/>
                <w:szCs w:val="26"/>
              </w:rPr>
            </w:pPr>
            <w:r w:rsidRPr="00A20FF5">
              <w:rPr>
                <w:i/>
                <w:sz w:val="26"/>
                <w:szCs w:val="26"/>
              </w:rPr>
              <w:t>Chỉ định</w:t>
            </w:r>
          </w:p>
        </w:tc>
        <w:tc>
          <w:tcPr>
            <w:tcW w:w="3950" w:type="pct"/>
            <w:shd w:val="clear" w:color="auto" w:fill="auto"/>
          </w:tcPr>
          <w:p w:rsidR="001F552D" w:rsidRPr="00A20FF5" w:rsidRDefault="001F552D" w:rsidP="001F552D">
            <w:pPr>
              <w:spacing w:line="276" w:lineRule="auto"/>
              <w:jc w:val="both"/>
              <w:rPr>
                <w:sz w:val="26"/>
                <w:szCs w:val="26"/>
              </w:rPr>
            </w:pPr>
            <w:r w:rsidRPr="00A20FF5">
              <w:rPr>
                <w:sz w:val="26"/>
                <w:szCs w:val="26"/>
              </w:rPr>
              <w:t xml:space="preserve">Căn cứ công văn số </w:t>
            </w:r>
            <w:r w:rsidRPr="00A20FF5">
              <w:rPr>
                <w:b/>
                <w:sz w:val="26"/>
                <w:szCs w:val="26"/>
              </w:rPr>
              <w:t>1455/QLD-ĐK</w:t>
            </w:r>
            <w:r w:rsidRPr="00A20FF5">
              <w:rPr>
                <w:sz w:val="26"/>
                <w:szCs w:val="26"/>
              </w:rPr>
              <w:t xml:space="preserve"> của Cục quản lý dược Việt Nam, Thuốc Glutathion chỉ sử dụng đường tiêm truyền tĩnh mạch với các chỉ định:</w:t>
            </w:r>
          </w:p>
          <w:p w:rsidR="001F552D" w:rsidRPr="00A20FF5" w:rsidRDefault="001F552D" w:rsidP="001F552D">
            <w:pPr>
              <w:spacing w:line="276" w:lineRule="auto"/>
              <w:jc w:val="both"/>
              <w:rPr>
                <w:sz w:val="26"/>
                <w:szCs w:val="26"/>
              </w:rPr>
            </w:pPr>
            <w:r w:rsidRPr="00A20FF5">
              <w:rPr>
                <w:sz w:val="26"/>
                <w:szCs w:val="26"/>
              </w:rPr>
              <w:t>+ Giảm bạch cầu do xạ trị, viêm niêm mạc miệng do xạ trị.</w:t>
            </w:r>
          </w:p>
          <w:p w:rsidR="00574778" w:rsidRPr="00A20FF5" w:rsidRDefault="001F552D" w:rsidP="00F93FE8">
            <w:pPr>
              <w:spacing w:line="276" w:lineRule="auto"/>
              <w:jc w:val="both"/>
              <w:rPr>
                <w:sz w:val="26"/>
                <w:szCs w:val="26"/>
              </w:rPr>
            </w:pPr>
            <w:r w:rsidRPr="00A20FF5">
              <w:rPr>
                <w:sz w:val="26"/>
                <w:szCs w:val="26"/>
              </w:rPr>
              <w:t>+ Dự phòng bệnh thần kinh do điều trị</w:t>
            </w:r>
            <w:r w:rsidR="00A52332" w:rsidRPr="00A20FF5">
              <w:rPr>
                <w:sz w:val="26"/>
                <w:szCs w:val="26"/>
              </w:rPr>
              <w:t xml:space="preserve"> hóa chất với cisplatin và dẫn xuất platium.</w:t>
            </w:r>
          </w:p>
        </w:tc>
      </w:tr>
      <w:tr w:rsidR="00574778" w:rsidRPr="00A20FF5" w:rsidTr="00A52332">
        <w:tc>
          <w:tcPr>
            <w:tcW w:w="1050" w:type="pct"/>
            <w:shd w:val="clear" w:color="auto" w:fill="auto"/>
            <w:vAlign w:val="center"/>
          </w:tcPr>
          <w:p w:rsidR="00574778" w:rsidRPr="00A20FF5" w:rsidRDefault="00574778" w:rsidP="00574778">
            <w:pPr>
              <w:numPr>
                <w:ilvl w:val="0"/>
                <w:numId w:val="11"/>
              </w:numPr>
              <w:spacing w:line="276" w:lineRule="auto"/>
              <w:ind w:left="0" w:firstLine="0"/>
              <w:rPr>
                <w:i/>
                <w:sz w:val="26"/>
                <w:szCs w:val="26"/>
              </w:rPr>
            </w:pPr>
            <w:r w:rsidRPr="00A20FF5">
              <w:rPr>
                <w:i/>
                <w:sz w:val="26"/>
                <w:szCs w:val="26"/>
              </w:rPr>
              <w:t>Liều dùng</w:t>
            </w:r>
          </w:p>
        </w:tc>
        <w:tc>
          <w:tcPr>
            <w:tcW w:w="3950" w:type="pct"/>
            <w:shd w:val="clear" w:color="auto" w:fill="auto"/>
          </w:tcPr>
          <w:p w:rsidR="00A52332" w:rsidRPr="00A20FF5" w:rsidRDefault="00A9427E" w:rsidP="00A9427E">
            <w:pPr>
              <w:spacing w:line="276" w:lineRule="auto"/>
              <w:jc w:val="both"/>
              <w:rPr>
                <w:sz w:val="26"/>
                <w:szCs w:val="26"/>
              </w:rPr>
            </w:pPr>
            <w:r w:rsidRPr="00A20FF5">
              <w:rPr>
                <w:sz w:val="26"/>
                <w:szCs w:val="26"/>
              </w:rPr>
              <w:t xml:space="preserve">- </w:t>
            </w:r>
            <w:r w:rsidR="00A52332" w:rsidRPr="00A20FF5">
              <w:rPr>
                <w:sz w:val="26"/>
                <w:szCs w:val="26"/>
              </w:rPr>
              <w:t>Tiêm truyền tĩnh mạch chậm gluthation ngay trước khi tiến hành xạ trị 15 phút: Liều dùng 1200 mg.</w:t>
            </w:r>
          </w:p>
          <w:p w:rsidR="00574778" w:rsidRPr="00A20FF5" w:rsidRDefault="00A9427E" w:rsidP="00A52332">
            <w:pPr>
              <w:spacing w:line="276" w:lineRule="auto"/>
              <w:jc w:val="both"/>
              <w:rPr>
                <w:sz w:val="26"/>
                <w:szCs w:val="26"/>
              </w:rPr>
            </w:pPr>
            <w:r w:rsidRPr="00A20FF5">
              <w:rPr>
                <w:sz w:val="26"/>
                <w:szCs w:val="26"/>
              </w:rPr>
              <w:t xml:space="preserve">- </w:t>
            </w:r>
            <w:r w:rsidR="00A52332" w:rsidRPr="00A20FF5">
              <w:rPr>
                <w:sz w:val="26"/>
                <w:szCs w:val="26"/>
              </w:rPr>
              <w:t xml:space="preserve">Tiêm truyền tĩnh mạch chậm gluthation trong 15 phút trước phác đồ </w:t>
            </w:r>
            <w:r w:rsidR="00A52332" w:rsidRPr="00A20FF5">
              <w:rPr>
                <w:sz w:val="26"/>
                <w:szCs w:val="26"/>
              </w:rPr>
              <w:lastRenderedPageBreak/>
              <w:t>hóa trị liệu của các hóa chất (cisplatin, cyclophosphamid, oxaplatin, 5 fluorouracil, carboplatin): Liều dùng 1500 mg – 2400 mg. Lặp lại liều 900 mg – 1200 mg sau ngày thứ 2 và thứ 5 của đợt điều trị. Có thể lặp lại hàng tuần liều 1200 mg.</w:t>
            </w:r>
          </w:p>
        </w:tc>
      </w:tr>
      <w:tr w:rsidR="00574778" w:rsidRPr="00A20FF5" w:rsidTr="00A52332">
        <w:tc>
          <w:tcPr>
            <w:tcW w:w="1050" w:type="pct"/>
            <w:shd w:val="clear" w:color="auto" w:fill="auto"/>
            <w:vAlign w:val="center"/>
          </w:tcPr>
          <w:p w:rsidR="00574778" w:rsidRPr="00A20FF5" w:rsidRDefault="00574778" w:rsidP="00574778">
            <w:pPr>
              <w:numPr>
                <w:ilvl w:val="0"/>
                <w:numId w:val="11"/>
              </w:numPr>
              <w:spacing w:line="276" w:lineRule="auto"/>
              <w:ind w:left="0" w:firstLine="0"/>
              <w:rPr>
                <w:i/>
                <w:sz w:val="26"/>
                <w:szCs w:val="26"/>
              </w:rPr>
            </w:pPr>
            <w:r w:rsidRPr="00A20FF5">
              <w:rPr>
                <w:i/>
                <w:sz w:val="26"/>
                <w:szCs w:val="26"/>
              </w:rPr>
              <w:lastRenderedPageBreak/>
              <w:t>Hướng dẫn cách sử dụng</w:t>
            </w:r>
          </w:p>
        </w:tc>
        <w:tc>
          <w:tcPr>
            <w:tcW w:w="3950" w:type="pct"/>
            <w:shd w:val="clear" w:color="auto" w:fill="auto"/>
          </w:tcPr>
          <w:p w:rsidR="00A9427E" w:rsidRPr="00A20FF5" w:rsidRDefault="00A9427E" w:rsidP="00F93FE8">
            <w:pPr>
              <w:spacing w:line="276" w:lineRule="auto"/>
              <w:jc w:val="both"/>
              <w:rPr>
                <w:sz w:val="26"/>
                <w:szCs w:val="26"/>
              </w:rPr>
            </w:pPr>
            <w:r w:rsidRPr="00A20FF5">
              <w:rPr>
                <w:sz w:val="26"/>
                <w:szCs w:val="26"/>
              </w:rPr>
              <w:t xml:space="preserve">- Truyền tĩnh mạch: Hoàn nguyên lọ thuốc bột với 4ml nước cất pha tiêm, sau đó pha loãng với ít nhất 20 ml dung dịch tiêm truyền: dextrose 5%, dextrose 10%, natri clorid 0,9%, Lactated Ringer, natri bicarbonat 1,4%,…. Truyền tĩnh mạch trong 30 phút. </w:t>
            </w:r>
          </w:p>
          <w:p w:rsidR="00574778" w:rsidRPr="00A20FF5" w:rsidRDefault="00A9427E" w:rsidP="00F93FE8">
            <w:pPr>
              <w:spacing w:line="276" w:lineRule="auto"/>
              <w:jc w:val="both"/>
              <w:rPr>
                <w:sz w:val="26"/>
                <w:szCs w:val="26"/>
              </w:rPr>
            </w:pPr>
            <w:r w:rsidRPr="00A20FF5">
              <w:rPr>
                <w:sz w:val="26"/>
                <w:szCs w:val="26"/>
              </w:rPr>
              <w:t>- Dung dịch sau khi pha tiêm ổn định trong khoảng 2 giờ ờ nhiệt độ phòng (25°C) và khoảng 8 giờ ở 0°C đến 5°C</w:t>
            </w:r>
            <w:r w:rsidR="00CC3279" w:rsidRPr="00A20FF5">
              <w:rPr>
                <w:sz w:val="26"/>
                <w:szCs w:val="26"/>
              </w:rPr>
              <w:t>.</w:t>
            </w:r>
          </w:p>
        </w:tc>
      </w:tr>
      <w:tr w:rsidR="00574778" w:rsidRPr="00A20FF5" w:rsidTr="00A52332">
        <w:tc>
          <w:tcPr>
            <w:tcW w:w="1050" w:type="pct"/>
            <w:shd w:val="clear" w:color="auto" w:fill="auto"/>
            <w:vAlign w:val="center"/>
          </w:tcPr>
          <w:p w:rsidR="00574778" w:rsidRPr="00A20FF5" w:rsidRDefault="00574778" w:rsidP="00574778">
            <w:pPr>
              <w:numPr>
                <w:ilvl w:val="0"/>
                <w:numId w:val="11"/>
              </w:numPr>
              <w:spacing w:line="276" w:lineRule="auto"/>
              <w:ind w:left="0" w:firstLine="0"/>
              <w:rPr>
                <w:i/>
                <w:sz w:val="26"/>
                <w:szCs w:val="26"/>
              </w:rPr>
            </w:pPr>
            <w:r w:rsidRPr="00A20FF5">
              <w:rPr>
                <w:i/>
                <w:sz w:val="26"/>
                <w:szCs w:val="26"/>
              </w:rPr>
              <w:t>Chống chỉ định</w:t>
            </w:r>
          </w:p>
        </w:tc>
        <w:tc>
          <w:tcPr>
            <w:tcW w:w="3950" w:type="pct"/>
            <w:shd w:val="clear" w:color="auto" w:fill="auto"/>
          </w:tcPr>
          <w:p w:rsidR="00574778" w:rsidRPr="00A20FF5" w:rsidRDefault="00A9427E" w:rsidP="00F93FE8">
            <w:pPr>
              <w:spacing w:line="276" w:lineRule="auto"/>
              <w:jc w:val="both"/>
              <w:rPr>
                <w:sz w:val="26"/>
                <w:szCs w:val="26"/>
              </w:rPr>
            </w:pPr>
            <w:r w:rsidRPr="00A20FF5">
              <w:rPr>
                <w:sz w:val="26"/>
                <w:szCs w:val="26"/>
              </w:rPr>
              <w:t>- Quá mẫn với glutathion hoặc một trong các thành phần khác của thuốc</w:t>
            </w:r>
            <w:r w:rsidR="00CC3279" w:rsidRPr="00A20FF5">
              <w:rPr>
                <w:sz w:val="26"/>
                <w:szCs w:val="26"/>
              </w:rPr>
              <w:t>,...</w:t>
            </w:r>
          </w:p>
        </w:tc>
      </w:tr>
      <w:tr w:rsidR="00A9427E" w:rsidRPr="00A20FF5" w:rsidTr="00A52332">
        <w:tc>
          <w:tcPr>
            <w:tcW w:w="1050" w:type="pct"/>
            <w:shd w:val="clear" w:color="auto" w:fill="auto"/>
            <w:vAlign w:val="center"/>
          </w:tcPr>
          <w:p w:rsidR="00A9427E" w:rsidRPr="00A20FF5" w:rsidRDefault="00A9427E" w:rsidP="00A9427E">
            <w:pPr>
              <w:numPr>
                <w:ilvl w:val="0"/>
                <w:numId w:val="11"/>
              </w:numPr>
              <w:spacing w:line="276" w:lineRule="auto"/>
              <w:ind w:left="0" w:firstLine="0"/>
              <w:rPr>
                <w:i/>
                <w:sz w:val="26"/>
                <w:szCs w:val="26"/>
              </w:rPr>
            </w:pPr>
            <w:r w:rsidRPr="00A20FF5">
              <w:rPr>
                <w:i/>
                <w:sz w:val="26"/>
                <w:szCs w:val="26"/>
              </w:rPr>
              <w:t>Tác dụng phụ</w:t>
            </w:r>
          </w:p>
        </w:tc>
        <w:tc>
          <w:tcPr>
            <w:tcW w:w="3950" w:type="pct"/>
            <w:shd w:val="clear" w:color="auto" w:fill="auto"/>
          </w:tcPr>
          <w:p w:rsidR="00A9427E" w:rsidRPr="00A20FF5" w:rsidRDefault="00A9427E" w:rsidP="00A9427E">
            <w:pPr>
              <w:spacing w:line="276" w:lineRule="auto"/>
              <w:jc w:val="both"/>
              <w:rPr>
                <w:sz w:val="26"/>
                <w:szCs w:val="26"/>
              </w:rPr>
            </w:pPr>
            <w:r w:rsidRPr="00A20FF5">
              <w:rPr>
                <w:sz w:val="26"/>
                <w:szCs w:val="26"/>
              </w:rPr>
              <w:t>- Thỉnh thoảng: nổi mẩn da (sẽ hết khi ngưng dùng thuốc).</w:t>
            </w:r>
          </w:p>
        </w:tc>
      </w:tr>
    </w:tbl>
    <w:p w:rsidR="00C110C9" w:rsidRPr="00A20FF5" w:rsidRDefault="00990D8A" w:rsidP="00F31906">
      <w:pPr>
        <w:spacing w:before="120" w:after="240" w:line="276" w:lineRule="auto"/>
        <w:ind w:firstLine="544"/>
        <w:jc w:val="both"/>
        <w:rPr>
          <w:sz w:val="26"/>
          <w:szCs w:val="26"/>
        </w:rPr>
      </w:pPr>
      <w:r w:rsidRPr="00A20FF5">
        <w:rPr>
          <w:sz w:val="26"/>
          <w:szCs w:val="26"/>
        </w:rPr>
        <w:t xml:space="preserve">Nay </w:t>
      </w:r>
      <w:r w:rsidR="009F0D89" w:rsidRPr="00A20FF5">
        <w:rPr>
          <w:sz w:val="26"/>
          <w:szCs w:val="26"/>
        </w:rPr>
        <w:t xml:space="preserve">thông báo để các </w:t>
      </w:r>
      <w:r w:rsidR="00A96956" w:rsidRPr="00A20FF5">
        <w:rPr>
          <w:sz w:val="26"/>
          <w:szCs w:val="26"/>
        </w:rPr>
        <w:t>khoa lâm sàng</w:t>
      </w:r>
      <w:r w:rsidR="009F0D89" w:rsidRPr="00A20FF5">
        <w:rPr>
          <w:sz w:val="26"/>
          <w:szCs w:val="26"/>
        </w:rPr>
        <w:t xml:space="preserve"> </w:t>
      </w:r>
      <w:r w:rsidR="00834A46" w:rsidRPr="00A20FF5">
        <w:rPr>
          <w:sz w:val="26"/>
          <w:szCs w:val="26"/>
        </w:rPr>
        <w:t>nắm thông tin</w:t>
      </w:r>
      <w:r w:rsidR="00D3506D" w:rsidRPr="00A20FF5">
        <w:rPr>
          <w:sz w:val="26"/>
          <w:szCs w:val="26"/>
        </w:rPr>
        <w:t xml:space="preserve">. </w:t>
      </w:r>
      <w:r w:rsidR="00DD137E" w:rsidRPr="00A20FF5">
        <w:rPr>
          <w:sz w:val="26"/>
          <w:szCs w:val="26"/>
        </w:rPr>
        <w:t>Trong quá trình sử dụng thuốc, các khoa phòng cần thông tin hỗ trợ liên hệ Đơn vị Thông tin thuốc</w:t>
      </w:r>
      <w:r w:rsidR="00123FAA">
        <w:rPr>
          <w:sz w:val="26"/>
          <w:szCs w:val="26"/>
        </w:rPr>
        <w:t xml:space="preserve"> (DS.Lại Hào Kiệt sđt 0949889768)</w:t>
      </w:r>
      <w:r w:rsidR="00DD137E" w:rsidRPr="00A20FF5">
        <w:rPr>
          <w:sz w:val="26"/>
          <w:szCs w:val="26"/>
        </w:rPr>
        <w:t xml:space="preserve"> cùng phối hợp và giải quyết./.</w:t>
      </w:r>
    </w:p>
    <w:tbl>
      <w:tblPr>
        <w:tblStyle w:val="TableGrid"/>
        <w:tblpPr w:leftFromText="180" w:rightFromText="180" w:vertAnchor="text" w:horzAnchor="page" w:tblpX="4295" w:tblpY="142"/>
        <w:tblW w:w="6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4008"/>
      </w:tblGrid>
      <w:tr w:rsidR="00A9427E" w:rsidTr="00A9427E">
        <w:trPr>
          <w:trHeight w:val="1701"/>
        </w:trPr>
        <w:tc>
          <w:tcPr>
            <w:tcW w:w="2595" w:type="dxa"/>
          </w:tcPr>
          <w:p w:rsidR="00A9427E" w:rsidRDefault="00A9427E" w:rsidP="00A9427E">
            <w:pPr>
              <w:tabs>
                <w:tab w:val="center" w:pos="4111"/>
                <w:tab w:val="center" w:pos="8284"/>
              </w:tabs>
              <w:spacing w:before="40"/>
              <w:jc w:val="center"/>
              <w:rPr>
                <w:b/>
                <w:sz w:val="26"/>
                <w:szCs w:val="26"/>
              </w:rPr>
            </w:pPr>
            <w:r w:rsidRPr="00A9427E">
              <w:rPr>
                <w:b/>
                <w:sz w:val="26"/>
                <w:szCs w:val="26"/>
              </w:rPr>
              <w:t>P. GIÁM ĐỐC</w:t>
            </w:r>
          </w:p>
        </w:tc>
        <w:tc>
          <w:tcPr>
            <w:tcW w:w="0" w:type="auto"/>
          </w:tcPr>
          <w:p w:rsidR="00A9427E" w:rsidRDefault="00A9427E" w:rsidP="00A9427E">
            <w:pPr>
              <w:tabs>
                <w:tab w:val="center" w:pos="4111"/>
                <w:tab w:val="center" w:pos="8284"/>
              </w:tabs>
              <w:spacing w:before="40"/>
              <w:jc w:val="center"/>
              <w:rPr>
                <w:b/>
                <w:sz w:val="26"/>
                <w:szCs w:val="26"/>
              </w:rPr>
            </w:pPr>
            <w:r w:rsidRPr="00A9427E">
              <w:rPr>
                <w:b/>
                <w:sz w:val="26"/>
                <w:szCs w:val="26"/>
              </w:rPr>
              <w:t>ĐƠN VỊ THÔNG TIN THUỐC</w:t>
            </w:r>
          </w:p>
        </w:tc>
      </w:tr>
      <w:tr w:rsidR="00A9427E" w:rsidTr="00A9427E">
        <w:trPr>
          <w:trHeight w:val="492"/>
        </w:trPr>
        <w:tc>
          <w:tcPr>
            <w:tcW w:w="2595" w:type="dxa"/>
          </w:tcPr>
          <w:p w:rsidR="00A9427E" w:rsidRDefault="00A9427E" w:rsidP="00A9427E">
            <w:pPr>
              <w:tabs>
                <w:tab w:val="center" w:pos="4111"/>
                <w:tab w:val="center" w:pos="8284"/>
              </w:tabs>
              <w:spacing w:before="40"/>
              <w:jc w:val="center"/>
              <w:rPr>
                <w:b/>
                <w:sz w:val="26"/>
                <w:szCs w:val="26"/>
              </w:rPr>
            </w:pPr>
            <w:r w:rsidRPr="00A9427E">
              <w:rPr>
                <w:b/>
                <w:sz w:val="26"/>
                <w:szCs w:val="26"/>
              </w:rPr>
              <w:t xml:space="preserve">BS. </w:t>
            </w:r>
            <w:r>
              <w:rPr>
                <w:b/>
                <w:sz w:val="26"/>
                <w:szCs w:val="26"/>
              </w:rPr>
              <w:t>Trần Quốc Sử</w:t>
            </w:r>
          </w:p>
        </w:tc>
        <w:tc>
          <w:tcPr>
            <w:tcW w:w="0" w:type="auto"/>
          </w:tcPr>
          <w:p w:rsidR="00A9427E" w:rsidRDefault="00A9427E" w:rsidP="00A9427E">
            <w:pPr>
              <w:tabs>
                <w:tab w:val="center" w:pos="4111"/>
                <w:tab w:val="center" w:pos="8284"/>
              </w:tabs>
              <w:spacing w:before="40"/>
              <w:jc w:val="center"/>
              <w:rPr>
                <w:b/>
                <w:sz w:val="26"/>
                <w:szCs w:val="26"/>
              </w:rPr>
            </w:pPr>
            <w:r w:rsidRPr="00A9427E">
              <w:rPr>
                <w:b/>
                <w:sz w:val="26"/>
                <w:szCs w:val="26"/>
              </w:rPr>
              <w:t>DS. Viên Cẩm Tứ</w:t>
            </w:r>
          </w:p>
        </w:tc>
      </w:tr>
    </w:tbl>
    <w:p w:rsidR="00D442A9" w:rsidRPr="00711615" w:rsidRDefault="00D442A9" w:rsidP="004B63FA">
      <w:pPr>
        <w:tabs>
          <w:tab w:val="center" w:pos="4111"/>
          <w:tab w:val="center" w:pos="8284"/>
        </w:tabs>
        <w:spacing w:before="120"/>
        <w:jc w:val="both"/>
        <w:rPr>
          <w:b/>
        </w:rPr>
      </w:pPr>
      <w:r w:rsidRPr="00711615">
        <w:rPr>
          <w:b/>
          <w:i/>
          <w:sz w:val="24"/>
        </w:rPr>
        <w:t>Nơi nhận:</w:t>
      </w:r>
      <w:r w:rsidRPr="00711615">
        <w:tab/>
      </w:r>
      <w:r w:rsidRPr="00711615">
        <w:rPr>
          <w:sz w:val="26"/>
          <w:szCs w:val="26"/>
        </w:rPr>
        <w:tab/>
      </w:r>
    </w:p>
    <w:p w:rsidR="00D442A9" w:rsidRPr="00711615" w:rsidRDefault="00D442A9" w:rsidP="004B63FA">
      <w:pPr>
        <w:tabs>
          <w:tab w:val="center" w:pos="4111"/>
          <w:tab w:val="center" w:pos="8284"/>
        </w:tabs>
        <w:jc w:val="both"/>
        <w:rPr>
          <w:sz w:val="22"/>
          <w:szCs w:val="22"/>
        </w:rPr>
      </w:pPr>
      <w:r w:rsidRPr="00711615">
        <w:rPr>
          <w:sz w:val="22"/>
          <w:szCs w:val="22"/>
        </w:rPr>
        <w:t>- Như Kính gửi</w:t>
      </w:r>
      <w:r w:rsidRPr="00711615">
        <w:rPr>
          <w:sz w:val="22"/>
          <w:szCs w:val="22"/>
        </w:rPr>
        <w:tab/>
      </w:r>
      <w:r w:rsidRPr="00711615">
        <w:rPr>
          <w:sz w:val="22"/>
          <w:szCs w:val="22"/>
        </w:rPr>
        <w:tab/>
      </w:r>
      <w:r w:rsidRPr="00711615">
        <w:rPr>
          <w:sz w:val="22"/>
          <w:szCs w:val="22"/>
        </w:rPr>
        <w:tab/>
      </w:r>
    </w:p>
    <w:p w:rsidR="00D442A9" w:rsidRPr="00711615" w:rsidRDefault="00566158" w:rsidP="004B63FA">
      <w:pPr>
        <w:tabs>
          <w:tab w:val="center" w:pos="4111"/>
          <w:tab w:val="center" w:pos="8284"/>
        </w:tabs>
        <w:jc w:val="both"/>
        <w:rPr>
          <w:sz w:val="22"/>
          <w:szCs w:val="22"/>
        </w:rPr>
      </w:pPr>
      <w:r w:rsidRPr="00711615">
        <w:rPr>
          <w:sz w:val="22"/>
          <w:szCs w:val="22"/>
        </w:rPr>
        <w:t>- Lưu: ĐVTTT</w:t>
      </w:r>
    </w:p>
    <w:p w:rsidR="00A94618" w:rsidRPr="00711615" w:rsidRDefault="00A94618" w:rsidP="004B63FA">
      <w:pPr>
        <w:tabs>
          <w:tab w:val="center" w:pos="4111"/>
          <w:tab w:val="center" w:pos="8284"/>
        </w:tabs>
        <w:jc w:val="both"/>
        <w:rPr>
          <w:sz w:val="22"/>
          <w:szCs w:val="22"/>
        </w:rPr>
      </w:pPr>
    </w:p>
    <w:p w:rsidR="00D442A9" w:rsidRPr="00711615" w:rsidRDefault="00A83EE1" w:rsidP="004B63FA">
      <w:pPr>
        <w:tabs>
          <w:tab w:val="center" w:pos="4111"/>
          <w:tab w:val="center" w:pos="8284"/>
        </w:tabs>
        <w:jc w:val="both"/>
      </w:pPr>
      <w:r w:rsidRPr="00711615">
        <w:t xml:space="preserve">  </w:t>
      </w:r>
    </w:p>
    <w:p w:rsidR="00A83EE1" w:rsidRPr="00711615" w:rsidRDefault="00A83EE1" w:rsidP="004B63FA">
      <w:pPr>
        <w:tabs>
          <w:tab w:val="center" w:pos="4111"/>
          <w:tab w:val="center" w:pos="8284"/>
        </w:tabs>
        <w:jc w:val="both"/>
      </w:pPr>
    </w:p>
    <w:p w:rsidR="00D442A9" w:rsidRPr="00711615" w:rsidRDefault="00D442A9" w:rsidP="004B63FA">
      <w:pPr>
        <w:tabs>
          <w:tab w:val="center" w:pos="4111"/>
          <w:tab w:val="center" w:pos="8284"/>
        </w:tabs>
        <w:spacing w:before="40"/>
        <w:jc w:val="both"/>
        <w:rPr>
          <w:b/>
          <w:sz w:val="26"/>
          <w:szCs w:val="26"/>
        </w:rPr>
      </w:pPr>
      <w:r w:rsidRPr="00711615">
        <w:rPr>
          <w:b/>
          <w:sz w:val="26"/>
        </w:rPr>
        <w:tab/>
      </w:r>
      <w:r w:rsidRPr="00711615">
        <w:rPr>
          <w:b/>
          <w:sz w:val="26"/>
          <w:szCs w:val="26"/>
        </w:rPr>
        <w:tab/>
      </w:r>
      <w:r w:rsidRPr="00711615">
        <w:rPr>
          <w:b/>
          <w:sz w:val="26"/>
          <w:szCs w:val="26"/>
        </w:rPr>
        <w:tab/>
      </w:r>
    </w:p>
    <w:p w:rsidR="00542154" w:rsidRDefault="00D442A9" w:rsidP="004B63FA">
      <w:pPr>
        <w:tabs>
          <w:tab w:val="center" w:pos="4111"/>
          <w:tab w:val="center" w:pos="8284"/>
        </w:tabs>
        <w:spacing w:before="40"/>
        <w:jc w:val="both"/>
        <w:rPr>
          <w:b/>
          <w:sz w:val="26"/>
          <w:szCs w:val="26"/>
        </w:rPr>
      </w:pPr>
      <w:r w:rsidRPr="00FC1FFE">
        <w:rPr>
          <w:b/>
          <w:sz w:val="26"/>
          <w:szCs w:val="26"/>
        </w:rPr>
        <w:tab/>
        <w:t xml:space="preserve"> </w:t>
      </w:r>
    </w:p>
    <w:p w:rsidR="00542154" w:rsidRPr="00542154" w:rsidRDefault="00542154" w:rsidP="00542154">
      <w:pPr>
        <w:rPr>
          <w:sz w:val="26"/>
          <w:szCs w:val="26"/>
        </w:rPr>
      </w:pPr>
    </w:p>
    <w:p w:rsidR="00D710CB" w:rsidRDefault="00D710CB"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725E7A" w:rsidRDefault="00725E7A" w:rsidP="00542154">
      <w:pPr>
        <w:tabs>
          <w:tab w:val="center" w:pos="4360"/>
          <w:tab w:val="left" w:pos="7365"/>
        </w:tabs>
        <w:spacing w:before="40"/>
        <w:jc w:val="both"/>
        <w:rPr>
          <w:b/>
          <w:sz w:val="26"/>
          <w:szCs w:val="26"/>
        </w:rPr>
      </w:pPr>
    </w:p>
    <w:p w:rsidR="00542154" w:rsidRPr="00542154" w:rsidRDefault="00542154" w:rsidP="00542154">
      <w:pPr>
        <w:tabs>
          <w:tab w:val="center" w:pos="4360"/>
          <w:tab w:val="left" w:pos="7365"/>
        </w:tabs>
        <w:spacing w:before="40"/>
        <w:jc w:val="both"/>
        <w:rPr>
          <w:b/>
          <w:sz w:val="26"/>
          <w:szCs w:val="26"/>
        </w:rPr>
      </w:pPr>
      <w:r w:rsidRPr="00542154">
        <w:rPr>
          <w:b/>
          <w:sz w:val="26"/>
          <w:szCs w:val="26"/>
        </w:rPr>
        <w:t xml:space="preserve">Tài liệu tham khảo:  </w:t>
      </w:r>
    </w:p>
    <w:p w:rsidR="00542154" w:rsidRPr="00A7034C" w:rsidRDefault="00A9427E" w:rsidP="00542154">
      <w:pPr>
        <w:numPr>
          <w:ilvl w:val="0"/>
          <w:numId w:val="10"/>
        </w:numPr>
        <w:spacing w:before="40"/>
        <w:jc w:val="both"/>
        <w:rPr>
          <w:i/>
          <w:sz w:val="24"/>
          <w:szCs w:val="24"/>
        </w:rPr>
      </w:pPr>
      <w:r>
        <w:rPr>
          <w:i/>
          <w:sz w:val="24"/>
          <w:szCs w:val="24"/>
        </w:rPr>
        <w:t>Tờ hướng dẫn sử dụng thuốc</w:t>
      </w:r>
    </w:p>
    <w:p w:rsidR="00021D0A" w:rsidRPr="006339BD" w:rsidRDefault="00542154" w:rsidP="00542154">
      <w:pPr>
        <w:numPr>
          <w:ilvl w:val="0"/>
          <w:numId w:val="10"/>
        </w:numPr>
        <w:spacing w:before="40"/>
        <w:jc w:val="both"/>
        <w:rPr>
          <w:i/>
          <w:sz w:val="24"/>
          <w:szCs w:val="24"/>
        </w:rPr>
      </w:pPr>
      <w:r w:rsidRPr="00A7034C">
        <w:rPr>
          <w:i/>
          <w:sz w:val="24"/>
          <w:szCs w:val="24"/>
        </w:rPr>
        <w:t>MIMS Drug Reference 2021</w:t>
      </w:r>
    </w:p>
    <w:sectPr w:rsidR="00021D0A" w:rsidRPr="006339BD" w:rsidSect="00252396">
      <w:footerReference w:type="even" r:id="rId9"/>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3" w:rsidRDefault="008A6CF3">
      <w:r>
        <w:separator/>
      </w:r>
    </w:p>
  </w:endnote>
  <w:endnote w:type="continuationSeparator" w:id="0">
    <w:p w:rsidR="008A6CF3" w:rsidRDefault="008A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D7" w:rsidRDefault="00A60D19" w:rsidP="00C5113D">
    <w:pPr>
      <w:pStyle w:val="Footer"/>
      <w:framePr w:wrap="around" w:vAnchor="text" w:hAnchor="margin" w:xAlign="center" w:y="1"/>
      <w:rPr>
        <w:rStyle w:val="PageNumber"/>
      </w:rPr>
    </w:pPr>
    <w:r>
      <w:rPr>
        <w:rStyle w:val="PageNumber"/>
      </w:rPr>
      <w:fldChar w:fldCharType="begin"/>
    </w:r>
    <w:r w:rsidR="003308D7">
      <w:rPr>
        <w:rStyle w:val="PageNumber"/>
      </w:rPr>
      <w:instrText xml:space="preserve">PAGE  </w:instrText>
    </w:r>
    <w:r>
      <w:rPr>
        <w:rStyle w:val="PageNumber"/>
      </w:rPr>
      <w:fldChar w:fldCharType="end"/>
    </w:r>
  </w:p>
  <w:p w:rsidR="003308D7" w:rsidRDefault="00330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3" w:rsidRDefault="008A6CF3">
      <w:r>
        <w:separator/>
      </w:r>
    </w:p>
  </w:footnote>
  <w:footnote w:type="continuationSeparator" w:id="0">
    <w:p w:rsidR="008A6CF3" w:rsidRDefault="008A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7A6"/>
    <w:multiLevelType w:val="hybridMultilevel"/>
    <w:tmpl w:val="16DC60EC"/>
    <w:lvl w:ilvl="0" w:tplc="C602E796">
      <w:start w:val="1"/>
      <w:numFmt w:val="bullet"/>
      <w:lvlText w:val=""/>
      <w:lvlJc w:val="left"/>
      <w:pPr>
        <w:tabs>
          <w:tab w:val="num" w:pos="14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E4AEF"/>
    <w:multiLevelType w:val="hybridMultilevel"/>
    <w:tmpl w:val="04466054"/>
    <w:lvl w:ilvl="0" w:tplc="FCC266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AD07C5A"/>
    <w:multiLevelType w:val="hybridMultilevel"/>
    <w:tmpl w:val="C1346E32"/>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0CD4904"/>
    <w:multiLevelType w:val="multilevel"/>
    <w:tmpl w:val="16DC60EC"/>
    <w:lvl w:ilvl="0">
      <w:start w:val="1"/>
      <w:numFmt w:val="bullet"/>
      <w:lvlText w:val=""/>
      <w:lvlJc w:val="left"/>
      <w:pPr>
        <w:tabs>
          <w:tab w:val="num" w:pos="142"/>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1210F0"/>
    <w:multiLevelType w:val="hybridMultilevel"/>
    <w:tmpl w:val="0AD00BD4"/>
    <w:lvl w:ilvl="0" w:tplc="12E4074A">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5">
    <w:nsid w:val="295A0E63"/>
    <w:multiLevelType w:val="hybridMultilevel"/>
    <w:tmpl w:val="2376CEAA"/>
    <w:lvl w:ilvl="0" w:tplc="FCC2665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BF071EF"/>
    <w:multiLevelType w:val="hybridMultilevel"/>
    <w:tmpl w:val="55A64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16787"/>
    <w:multiLevelType w:val="hybridMultilevel"/>
    <w:tmpl w:val="5BC03F10"/>
    <w:lvl w:ilvl="0" w:tplc="22FC7308">
      <w:start w:val="1"/>
      <w:numFmt w:val="decimal"/>
      <w:suff w:val="space"/>
      <w:lvlText w:val="%1."/>
      <w:lvlJc w:val="left"/>
      <w:pPr>
        <w:ind w:left="720" w:hanging="360"/>
      </w:pPr>
      <w:rPr>
        <w:rFonts w:ascii="Times New Roman" w:hAnsi="Times New Roman" w:hint="default"/>
        <w:b w:val="0"/>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5C6966"/>
    <w:multiLevelType w:val="hybridMultilevel"/>
    <w:tmpl w:val="68588598"/>
    <w:lvl w:ilvl="0" w:tplc="CC22C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7A3BEE"/>
    <w:multiLevelType w:val="hybridMultilevel"/>
    <w:tmpl w:val="D6A04D90"/>
    <w:lvl w:ilvl="0" w:tplc="4CB29CD4">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977EE0"/>
    <w:multiLevelType w:val="hybridMultilevel"/>
    <w:tmpl w:val="6E58C758"/>
    <w:lvl w:ilvl="0" w:tplc="BB60C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255D4"/>
    <w:multiLevelType w:val="hybridMultilevel"/>
    <w:tmpl w:val="3F5C3EDA"/>
    <w:lvl w:ilvl="0" w:tplc="FAE27D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10"/>
  </w:num>
  <w:num w:numId="6">
    <w:abstractNumId w:val="5"/>
  </w:num>
  <w:num w:numId="7">
    <w:abstractNumId w:val="1"/>
  </w:num>
  <w:num w:numId="8">
    <w:abstractNumId w:val="2"/>
  </w:num>
  <w:num w:numId="9">
    <w:abstractNumId w:val="4"/>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55"/>
    <w:rsid w:val="0000088C"/>
    <w:rsid w:val="00006A4C"/>
    <w:rsid w:val="000149C5"/>
    <w:rsid w:val="00016818"/>
    <w:rsid w:val="00021D0A"/>
    <w:rsid w:val="00022C3E"/>
    <w:rsid w:val="00025F84"/>
    <w:rsid w:val="000326DC"/>
    <w:rsid w:val="00034699"/>
    <w:rsid w:val="00037492"/>
    <w:rsid w:val="00044296"/>
    <w:rsid w:val="00045116"/>
    <w:rsid w:val="00052BDB"/>
    <w:rsid w:val="00053361"/>
    <w:rsid w:val="00054235"/>
    <w:rsid w:val="00061237"/>
    <w:rsid w:val="00064783"/>
    <w:rsid w:val="000659F0"/>
    <w:rsid w:val="000726B9"/>
    <w:rsid w:val="00072E6E"/>
    <w:rsid w:val="00076302"/>
    <w:rsid w:val="00084D43"/>
    <w:rsid w:val="00085D61"/>
    <w:rsid w:val="00090147"/>
    <w:rsid w:val="0009166A"/>
    <w:rsid w:val="00092A44"/>
    <w:rsid w:val="0009364D"/>
    <w:rsid w:val="000A3A21"/>
    <w:rsid w:val="000A3F1E"/>
    <w:rsid w:val="000A6BA4"/>
    <w:rsid w:val="000A75D0"/>
    <w:rsid w:val="000B0BBC"/>
    <w:rsid w:val="000B185D"/>
    <w:rsid w:val="000B25C3"/>
    <w:rsid w:val="000B2C67"/>
    <w:rsid w:val="000B36EC"/>
    <w:rsid w:val="000B645A"/>
    <w:rsid w:val="000C275C"/>
    <w:rsid w:val="000C30F7"/>
    <w:rsid w:val="000C4B95"/>
    <w:rsid w:val="000C5324"/>
    <w:rsid w:val="000C700B"/>
    <w:rsid w:val="000D1CC9"/>
    <w:rsid w:val="000D205B"/>
    <w:rsid w:val="000D316A"/>
    <w:rsid w:val="000D44D9"/>
    <w:rsid w:val="000D5B41"/>
    <w:rsid w:val="000E4B3C"/>
    <w:rsid w:val="000E6FE0"/>
    <w:rsid w:val="000F1104"/>
    <w:rsid w:val="000F2F56"/>
    <w:rsid w:val="000F4F1C"/>
    <w:rsid w:val="000F6467"/>
    <w:rsid w:val="0010005B"/>
    <w:rsid w:val="00102EB1"/>
    <w:rsid w:val="0010408B"/>
    <w:rsid w:val="0010678B"/>
    <w:rsid w:val="001133A1"/>
    <w:rsid w:val="00113D6B"/>
    <w:rsid w:val="001161EE"/>
    <w:rsid w:val="00116490"/>
    <w:rsid w:val="00116B60"/>
    <w:rsid w:val="001176E7"/>
    <w:rsid w:val="001221E3"/>
    <w:rsid w:val="0012319D"/>
    <w:rsid w:val="00123FAA"/>
    <w:rsid w:val="00124982"/>
    <w:rsid w:val="001262E8"/>
    <w:rsid w:val="00130931"/>
    <w:rsid w:val="00131C62"/>
    <w:rsid w:val="00134755"/>
    <w:rsid w:val="00141029"/>
    <w:rsid w:val="001424F0"/>
    <w:rsid w:val="00146DAD"/>
    <w:rsid w:val="00147BB4"/>
    <w:rsid w:val="0015281D"/>
    <w:rsid w:val="00152B84"/>
    <w:rsid w:val="00152C7C"/>
    <w:rsid w:val="00156A32"/>
    <w:rsid w:val="0016199D"/>
    <w:rsid w:val="00163C8C"/>
    <w:rsid w:val="00167E58"/>
    <w:rsid w:val="00170985"/>
    <w:rsid w:val="00172002"/>
    <w:rsid w:val="00172B22"/>
    <w:rsid w:val="00176DC3"/>
    <w:rsid w:val="00181700"/>
    <w:rsid w:val="00181BFF"/>
    <w:rsid w:val="00182421"/>
    <w:rsid w:val="00185072"/>
    <w:rsid w:val="001853C6"/>
    <w:rsid w:val="001876EF"/>
    <w:rsid w:val="001945A7"/>
    <w:rsid w:val="00195DA7"/>
    <w:rsid w:val="001964AE"/>
    <w:rsid w:val="00197413"/>
    <w:rsid w:val="001A1ABD"/>
    <w:rsid w:val="001A711C"/>
    <w:rsid w:val="001A7414"/>
    <w:rsid w:val="001B7A63"/>
    <w:rsid w:val="001C2C79"/>
    <w:rsid w:val="001C7A29"/>
    <w:rsid w:val="001D1737"/>
    <w:rsid w:val="001D5BCC"/>
    <w:rsid w:val="001D5D4B"/>
    <w:rsid w:val="001D668F"/>
    <w:rsid w:val="001E0574"/>
    <w:rsid w:val="001E05D0"/>
    <w:rsid w:val="001F42E8"/>
    <w:rsid w:val="001F552D"/>
    <w:rsid w:val="00200AB0"/>
    <w:rsid w:val="00201FF1"/>
    <w:rsid w:val="002026A0"/>
    <w:rsid w:val="0020272F"/>
    <w:rsid w:val="00204DCA"/>
    <w:rsid w:val="00210478"/>
    <w:rsid w:val="00210B86"/>
    <w:rsid w:val="00211302"/>
    <w:rsid w:val="00212AC0"/>
    <w:rsid w:val="00213C28"/>
    <w:rsid w:val="00214A14"/>
    <w:rsid w:val="00214DAC"/>
    <w:rsid w:val="0022060A"/>
    <w:rsid w:val="002264AE"/>
    <w:rsid w:val="0022727D"/>
    <w:rsid w:val="0022736E"/>
    <w:rsid w:val="00227A89"/>
    <w:rsid w:val="00227E67"/>
    <w:rsid w:val="00230A1F"/>
    <w:rsid w:val="00231576"/>
    <w:rsid w:val="00233DB2"/>
    <w:rsid w:val="00234376"/>
    <w:rsid w:val="00234EC8"/>
    <w:rsid w:val="00240FAD"/>
    <w:rsid w:val="00241F22"/>
    <w:rsid w:val="00242078"/>
    <w:rsid w:val="00243A80"/>
    <w:rsid w:val="0024773B"/>
    <w:rsid w:val="00252060"/>
    <w:rsid w:val="00252396"/>
    <w:rsid w:val="0025268F"/>
    <w:rsid w:val="00254A78"/>
    <w:rsid w:val="0026068B"/>
    <w:rsid w:val="0026103B"/>
    <w:rsid w:val="0026235F"/>
    <w:rsid w:val="002652D8"/>
    <w:rsid w:val="00265675"/>
    <w:rsid w:val="002700AC"/>
    <w:rsid w:val="00270D44"/>
    <w:rsid w:val="00277CF1"/>
    <w:rsid w:val="0028234C"/>
    <w:rsid w:val="00282E37"/>
    <w:rsid w:val="002839EA"/>
    <w:rsid w:val="00283D37"/>
    <w:rsid w:val="00284A51"/>
    <w:rsid w:val="002855A0"/>
    <w:rsid w:val="00290D07"/>
    <w:rsid w:val="0029133F"/>
    <w:rsid w:val="00292FEF"/>
    <w:rsid w:val="002937EF"/>
    <w:rsid w:val="002978DC"/>
    <w:rsid w:val="002A1A3E"/>
    <w:rsid w:val="002A33CE"/>
    <w:rsid w:val="002A6E67"/>
    <w:rsid w:val="002B0D6D"/>
    <w:rsid w:val="002B1995"/>
    <w:rsid w:val="002B1A6C"/>
    <w:rsid w:val="002B3602"/>
    <w:rsid w:val="002B39CA"/>
    <w:rsid w:val="002B3C8C"/>
    <w:rsid w:val="002B5FB3"/>
    <w:rsid w:val="002B6A57"/>
    <w:rsid w:val="002C0F50"/>
    <w:rsid w:val="002C161D"/>
    <w:rsid w:val="002C2AC8"/>
    <w:rsid w:val="002C338B"/>
    <w:rsid w:val="002C3EE6"/>
    <w:rsid w:val="002C6A76"/>
    <w:rsid w:val="002C71EC"/>
    <w:rsid w:val="002D05F1"/>
    <w:rsid w:val="002D240C"/>
    <w:rsid w:val="002D3D68"/>
    <w:rsid w:val="002D4340"/>
    <w:rsid w:val="002D71E4"/>
    <w:rsid w:val="002E00E9"/>
    <w:rsid w:val="002E16D8"/>
    <w:rsid w:val="002E3D62"/>
    <w:rsid w:val="002E59DB"/>
    <w:rsid w:val="002E618C"/>
    <w:rsid w:val="002E73B2"/>
    <w:rsid w:val="002F3BFC"/>
    <w:rsid w:val="002F662F"/>
    <w:rsid w:val="00301BCA"/>
    <w:rsid w:val="0030544F"/>
    <w:rsid w:val="00305BF5"/>
    <w:rsid w:val="00307823"/>
    <w:rsid w:val="00311B55"/>
    <w:rsid w:val="00313EEE"/>
    <w:rsid w:val="00314117"/>
    <w:rsid w:val="00314ABC"/>
    <w:rsid w:val="003151A3"/>
    <w:rsid w:val="003163D5"/>
    <w:rsid w:val="003170D4"/>
    <w:rsid w:val="00317F0B"/>
    <w:rsid w:val="00324DBA"/>
    <w:rsid w:val="003308D7"/>
    <w:rsid w:val="00334377"/>
    <w:rsid w:val="00340DDE"/>
    <w:rsid w:val="00340EA2"/>
    <w:rsid w:val="00341C34"/>
    <w:rsid w:val="00343C93"/>
    <w:rsid w:val="00346DF3"/>
    <w:rsid w:val="00352085"/>
    <w:rsid w:val="00352B1F"/>
    <w:rsid w:val="003571C1"/>
    <w:rsid w:val="00357D1A"/>
    <w:rsid w:val="00361BEE"/>
    <w:rsid w:val="0036394D"/>
    <w:rsid w:val="003641F5"/>
    <w:rsid w:val="003670E1"/>
    <w:rsid w:val="00370DB0"/>
    <w:rsid w:val="00372040"/>
    <w:rsid w:val="00375E84"/>
    <w:rsid w:val="003807AE"/>
    <w:rsid w:val="0038178E"/>
    <w:rsid w:val="00383E93"/>
    <w:rsid w:val="003868D8"/>
    <w:rsid w:val="0039122C"/>
    <w:rsid w:val="00396B67"/>
    <w:rsid w:val="003A5659"/>
    <w:rsid w:val="003B1140"/>
    <w:rsid w:val="003B172E"/>
    <w:rsid w:val="003B182B"/>
    <w:rsid w:val="003B18E6"/>
    <w:rsid w:val="003B1AC9"/>
    <w:rsid w:val="003B3F3D"/>
    <w:rsid w:val="003B5BE1"/>
    <w:rsid w:val="003B68B6"/>
    <w:rsid w:val="003C1286"/>
    <w:rsid w:val="003C313A"/>
    <w:rsid w:val="003C53F3"/>
    <w:rsid w:val="003D17F1"/>
    <w:rsid w:val="003D7F61"/>
    <w:rsid w:val="003E3EA5"/>
    <w:rsid w:val="003E450E"/>
    <w:rsid w:val="003E73D5"/>
    <w:rsid w:val="003E7F6C"/>
    <w:rsid w:val="003F4740"/>
    <w:rsid w:val="003F52A1"/>
    <w:rsid w:val="003F7678"/>
    <w:rsid w:val="00402AB9"/>
    <w:rsid w:val="00404163"/>
    <w:rsid w:val="004068D7"/>
    <w:rsid w:val="00406F60"/>
    <w:rsid w:val="0041081A"/>
    <w:rsid w:val="00414CA0"/>
    <w:rsid w:val="00417FCD"/>
    <w:rsid w:val="0042140D"/>
    <w:rsid w:val="0042214E"/>
    <w:rsid w:val="00424372"/>
    <w:rsid w:val="00444F8D"/>
    <w:rsid w:val="00447533"/>
    <w:rsid w:val="00456472"/>
    <w:rsid w:val="0045699D"/>
    <w:rsid w:val="0045790F"/>
    <w:rsid w:val="00461D97"/>
    <w:rsid w:val="00462A99"/>
    <w:rsid w:val="00464EF8"/>
    <w:rsid w:val="004650A0"/>
    <w:rsid w:val="00467A13"/>
    <w:rsid w:val="0047075E"/>
    <w:rsid w:val="004719C2"/>
    <w:rsid w:val="00472B5D"/>
    <w:rsid w:val="00475C95"/>
    <w:rsid w:val="004763F1"/>
    <w:rsid w:val="004821BD"/>
    <w:rsid w:val="00483811"/>
    <w:rsid w:val="00486A9B"/>
    <w:rsid w:val="0049115C"/>
    <w:rsid w:val="004913AA"/>
    <w:rsid w:val="004A4104"/>
    <w:rsid w:val="004A6989"/>
    <w:rsid w:val="004B1027"/>
    <w:rsid w:val="004B1722"/>
    <w:rsid w:val="004B4E78"/>
    <w:rsid w:val="004B63FA"/>
    <w:rsid w:val="004C1477"/>
    <w:rsid w:val="004C1B30"/>
    <w:rsid w:val="004C40BD"/>
    <w:rsid w:val="004C569E"/>
    <w:rsid w:val="004C694C"/>
    <w:rsid w:val="004D0480"/>
    <w:rsid w:val="004D10B1"/>
    <w:rsid w:val="004D23DC"/>
    <w:rsid w:val="004D4117"/>
    <w:rsid w:val="004D5BA8"/>
    <w:rsid w:val="004E022B"/>
    <w:rsid w:val="004E1EB9"/>
    <w:rsid w:val="004E7FF2"/>
    <w:rsid w:val="004F2786"/>
    <w:rsid w:val="004F3725"/>
    <w:rsid w:val="004F4FC0"/>
    <w:rsid w:val="004F67CE"/>
    <w:rsid w:val="004F6926"/>
    <w:rsid w:val="005019C0"/>
    <w:rsid w:val="005038CF"/>
    <w:rsid w:val="005115AD"/>
    <w:rsid w:val="00520EEA"/>
    <w:rsid w:val="00521704"/>
    <w:rsid w:val="005234EB"/>
    <w:rsid w:val="005246DE"/>
    <w:rsid w:val="00531483"/>
    <w:rsid w:val="00532B95"/>
    <w:rsid w:val="00533D26"/>
    <w:rsid w:val="00537A12"/>
    <w:rsid w:val="00541579"/>
    <w:rsid w:val="00542154"/>
    <w:rsid w:val="0054524A"/>
    <w:rsid w:val="005460FA"/>
    <w:rsid w:val="00547110"/>
    <w:rsid w:val="00547CB3"/>
    <w:rsid w:val="00552108"/>
    <w:rsid w:val="00552CAB"/>
    <w:rsid w:val="005616DA"/>
    <w:rsid w:val="00566158"/>
    <w:rsid w:val="0057233F"/>
    <w:rsid w:val="0057345C"/>
    <w:rsid w:val="00574778"/>
    <w:rsid w:val="00575196"/>
    <w:rsid w:val="0058116B"/>
    <w:rsid w:val="00581929"/>
    <w:rsid w:val="005826B0"/>
    <w:rsid w:val="0058367C"/>
    <w:rsid w:val="00583930"/>
    <w:rsid w:val="0059115D"/>
    <w:rsid w:val="005921ED"/>
    <w:rsid w:val="00593D00"/>
    <w:rsid w:val="005A0F99"/>
    <w:rsid w:val="005A13C6"/>
    <w:rsid w:val="005A75E9"/>
    <w:rsid w:val="005B1577"/>
    <w:rsid w:val="005B1CB6"/>
    <w:rsid w:val="005B2813"/>
    <w:rsid w:val="005B2D4D"/>
    <w:rsid w:val="005B346B"/>
    <w:rsid w:val="005B39E9"/>
    <w:rsid w:val="005B52DA"/>
    <w:rsid w:val="005B566B"/>
    <w:rsid w:val="005B7983"/>
    <w:rsid w:val="005C01A3"/>
    <w:rsid w:val="005C3874"/>
    <w:rsid w:val="005C391A"/>
    <w:rsid w:val="005C433C"/>
    <w:rsid w:val="005C691A"/>
    <w:rsid w:val="005D087A"/>
    <w:rsid w:val="005D1ADD"/>
    <w:rsid w:val="005D3C20"/>
    <w:rsid w:val="005D4FB2"/>
    <w:rsid w:val="005E2E2A"/>
    <w:rsid w:val="005E3B81"/>
    <w:rsid w:val="005E6938"/>
    <w:rsid w:val="005F5319"/>
    <w:rsid w:val="005F5C26"/>
    <w:rsid w:val="005F79F0"/>
    <w:rsid w:val="00600459"/>
    <w:rsid w:val="00601265"/>
    <w:rsid w:val="00602CD4"/>
    <w:rsid w:val="00603779"/>
    <w:rsid w:val="00604AD4"/>
    <w:rsid w:val="00606514"/>
    <w:rsid w:val="0060656F"/>
    <w:rsid w:val="0060770C"/>
    <w:rsid w:val="0061085B"/>
    <w:rsid w:val="00610F22"/>
    <w:rsid w:val="00611176"/>
    <w:rsid w:val="006121B2"/>
    <w:rsid w:val="006125A4"/>
    <w:rsid w:val="006133C6"/>
    <w:rsid w:val="006174CE"/>
    <w:rsid w:val="006231B3"/>
    <w:rsid w:val="0062353D"/>
    <w:rsid w:val="006248E0"/>
    <w:rsid w:val="00625539"/>
    <w:rsid w:val="0062730B"/>
    <w:rsid w:val="00630BE4"/>
    <w:rsid w:val="00631918"/>
    <w:rsid w:val="00632AC9"/>
    <w:rsid w:val="00633069"/>
    <w:rsid w:val="006339BD"/>
    <w:rsid w:val="00634239"/>
    <w:rsid w:val="006403F0"/>
    <w:rsid w:val="00645333"/>
    <w:rsid w:val="0064543D"/>
    <w:rsid w:val="006473DA"/>
    <w:rsid w:val="00650206"/>
    <w:rsid w:val="00652575"/>
    <w:rsid w:val="00652BA0"/>
    <w:rsid w:val="00653136"/>
    <w:rsid w:val="006536E1"/>
    <w:rsid w:val="0065637B"/>
    <w:rsid w:val="006567DE"/>
    <w:rsid w:val="00657733"/>
    <w:rsid w:val="006579C1"/>
    <w:rsid w:val="006618D4"/>
    <w:rsid w:val="0066429B"/>
    <w:rsid w:val="006649C5"/>
    <w:rsid w:val="00667465"/>
    <w:rsid w:val="00675D52"/>
    <w:rsid w:val="0068381C"/>
    <w:rsid w:val="0068405C"/>
    <w:rsid w:val="006841B1"/>
    <w:rsid w:val="00684603"/>
    <w:rsid w:val="00684CD8"/>
    <w:rsid w:val="00685FE3"/>
    <w:rsid w:val="00691A49"/>
    <w:rsid w:val="0069444D"/>
    <w:rsid w:val="00696591"/>
    <w:rsid w:val="00696CF8"/>
    <w:rsid w:val="006971AE"/>
    <w:rsid w:val="00697902"/>
    <w:rsid w:val="00697E43"/>
    <w:rsid w:val="006A05DF"/>
    <w:rsid w:val="006A0627"/>
    <w:rsid w:val="006A5155"/>
    <w:rsid w:val="006A5C08"/>
    <w:rsid w:val="006B051F"/>
    <w:rsid w:val="006B1160"/>
    <w:rsid w:val="006B33F9"/>
    <w:rsid w:val="006B38E9"/>
    <w:rsid w:val="006B4E8D"/>
    <w:rsid w:val="006B575B"/>
    <w:rsid w:val="006B78F4"/>
    <w:rsid w:val="006C118C"/>
    <w:rsid w:val="006C5A04"/>
    <w:rsid w:val="006C5DCA"/>
    <w:rsid w:val="006D0163"/>
    <w:rsid w:val="006D1028"/>
    <w:rsid w:val="006D22A6"/>
    <w:rsid w:val="006D71D6"/>
    <w:rsid w:val="006E29F0"/>
    <w:rsid w:val="006E3F61"/>
    <w:rsid w:val="006E580E"/>
    <w:rsid w:val="006E5CF1"/>
    <w:rsid w:val="006E7FEA"/>
    <w:rsid w:val="006F0D01"/>
    <w:rsid w:val="006F0EE5"/>
    <w:rsid w:val="006F4958"/>
    <w:rsid w:val="006F5A15"/>
    <w:rsid w:val="006F6096"/>
    <w:rsid w:val="00700014"/>
    <w:rsid w:val="007036B8"/>
    <w:rsid w:val="00704942"/>
    <w:rsid w:val="00705917"/>
    <w:rsid w:val="00710C51"/>
    <w:rsid w:val="00711615"/>
    <w:rsid w:val="007120FE"/>
    <w:rsid w:val="00714EBE"/>
    <w:rsid w:val="00715813"/>
    <w:rsid w:val="00715D60"/>
    <w:rsid w:val="007212CD"/>
    <w:rsid w:val="0072235E"/>
    <w:rsid w:val="00725E7A"/>
    <w:rsid w:val="00727EB1"/>
    <w:rsid w:val="007315FF"/>
    <w:rsid w:val="00733A77"/>
    <w:rsid w:val="00734AA6"/>
    <w:rsid w:val="00737100"/>
    <w:rsid w:val="00737574"/>
    <w:rsid w:val="007402C9"/>
    <w:rsid w:val="0074148D"/>
    <w:rsid w:val="00741AAC"/>
    <w:rsid w:val="00741D8B"/>
    <w:rsid w:val="007432E9"/>
    <w:rsid w:val="00744FD7"/>
    <w:rsid w:val="00746519"/>
    <w:rsid w:val="0075039C"/>
    <w:rsid w:val="007518A2"/>
    <w:rsid w:val="00751DE3"/>
    <w:rsid w:val="00751E44"/>
    <w:rsid w:val="00753595"/>
    <w:rsid w:val="00755590"/>
    <w:rsid w:val="00756196"/>
    <w:rsid w:val="0075636D"/>
    <w:rsid w:val="0076028F"/>
    <w:rsid w:val="007643FE"/>
    <w:rsid w:val="0076582E"/>
    <w:rsid w:val="0076639E"/>
    <w:rsid w:val="00766638"/>
    <w:rsid w:val="0076783B"/>
    <w:rsid w:val="007706C8"/>
    <w:rsid w:val="0077087C"/>
    <w:rsid w:val="0077130C"/>
    <w:rsid w:val="00772E73"/>
    <w:rsid w:val="00773E18"/>
    <w:rsid w:val="0077717B"/>
    <w:rsid w:val="00780398"/>
    <w:rsid w:val="007833F4"/>
    <w:rsid w:val="00785B6A"/>
    <w:rsid w:val="00792B82"/>
    <w:rsid w:val="00793662"/>
    <w:rsid w:val="007A0E4B"/>
    <w:rsid w:val="007A18DD"/>
    <w:rsid w:val="007B0C37"/>
    <w:rsid w:val="007B1C1C"/>
    <w:rsid w:val="007B411A"/>
    <w:rsid w:val="007B514F"/>
    <w:rsid w:val="007B73FE"/>
    <w:rsid w:val="007B7632"/>
    <w:rsid w:val="007C00B6"/>
    <w:rsid w:val="007C1719"/>
    <w:rsid w:val="007C1EF0"/>
    <w:rsid w:val="007C387C"/>
    <w:rsid w:val="007C5EFB"/>
    <w:rsid w:val="007C7FCC"/>
    <w:rsid w:val="007D08D2"/>
    <w:rsid w:val="007D11E4"/>
    <w:rsid w:val="007D4C9B"/>
    <w:rsid w:val="007D5E37"/>
    <w:rsid w:val="007D683C"/>
    <w:rsid w:val="007D68E4"/>
    <w:rsid w:val="007E1699"/>
    <w:rsid w:val="007E45A0"/>
    <w:rsid w:val="007E673A"/>
    <w:rsid w:val="007E6CE9"/>
    <w:rsid w:val="007F1137"/>
    <w:rsid w:val="007F4D17"/>
    <w:rsid w:val="007F5070"/>
    <w:rsid w:val="007F6618"/>
    <w:rsid w:val="00801278"/>
    <w:rsid w:val="008030EB"/>
    <w:rsid w:val="00803A46"/>
    <w:rsid w:val="0080443B"/>
    <w:rsid w:val="00805C9B"/>
    <w:rsid w:val="00805D55"/>
    <w:rsid w:val="008075F5"/>
    <w:rsid w:val="008107EF"/>
    <w:rsid w:val="00810CF4"/>
    <w:rsid w:val="008164E9"/>
    <w:rsid w:val="00824127"/>
    <w:rsid w:val="008260C5"/>
    <w:rsid w:val="00826AFA"/>
    <w:rsid w:val="00830129"/>
    <w:rsid w:val="0083223C"/>
    <w:rsid w:val="0083291A"/>
    <w:rsid w:val="00834A46"/>
    <w:rsid w:val="00837D17"/>
    <w:rsid w:val="00840439"/>
    <w:rsid w:val="00840ED3"/>
    <w:rsid w:val="00845F29"/>
    <w:rsid w:val="00847EF2"/>
    <w:rsid w:val="00852889"/>
    <w:rsid w:val="008558C9"/>
    <w:rsid w:val="00863C4C"/>
    <w:rsid w:val="008678B3"/>
    <w:rsid w:val="00870209"/>
    <w:rsid w:val="00870C75"/>
    <w:rsid w:val="00871E42"/>
    <w:rsid w:val="008745E3"/>
    <w:rsid w:val="0087510A"/>
    <w:rsid w:val="00877ECF"/>
    <w:rsid w:val="00880DE8"/>
    <w:rsid w:val="008840B8"/>
    <w:rsid w:val="00884143"/>
    <w:rsid w:val="0088470F"/>
    <w:rsid w:val="0088511F"/>
    <w:rsid w:val="00885359"/>
    <w:rsid w:val="00886271"/>
    <w:rsid w:val="00886E2F"/>
    <w:rsid w:val="0089099F"/>
    <w:rsid w:val="00897518"/>
    <w:rsid w:val="008A01E4"/>
    <w:rsid w:val="008A158D"/>
    <w:rsid w:val="008A4724"/>
    <w:rsid w:val="008A4D68"/>
    <w:rsid w:val="008A6255"/>
    <w:rsid w:val="008A6CF3"/>
    <w:rsid w:val="008C0053"/>
    <w:rsid w:val="008C17B5"/>
    <w:rsid w:val="008C2886"/>
    <w:rsid w:val="008C5292"/>
    <w:rsid w:val="008C5D14"/>
    <w:rsid w:val="008C76B6"/>
    <w:rsid w:val="008D0DD3"/>
    <w:rsid w:val="008D1C1E"/>
    <w:rsid w:val="008D3CFF"/>
    <w:rsid w:val="008D606D"/>
    <w:rsid w:val="008D6429"/>
    <w:rsid w:val="008D6AEE"/>
    <w:rsid w:val="008E4AE1"/>
    <w:rsid w:val="008E71E7"/>
    <w:rsid w:val="008F26AE"/>
    <w:rsid w:val="008F3B43"/>
    <w:rsid w:val="008F402B"/>
    <w:rsid w:val="008F4271"/>
    <w:rsid w:val="008F5685"/>
    <w:rsid w:val="009019A3"/>
    <w:rsid w:val="009044F0"/>
    <w:rsid w:val="0090584A"/>
    <w:rsid w:val="00905D35"/>
    <w:rsid w:val="00912C18"/>
    <w:rsid w:val="0091507F"/>
    <w:rsid w:val="0091560F"/>
    <w:rsid w:val="00915B97"/>
    <w:rsid w:val="0091614E"/>
    <w:rsid w:val="009168D1"/>
    <w:rsid w:val="00922079"/>
    <w:rsid w:val="009302D0"/>
    <w:rsid w:val="009326B9"/>
    <w:rsid w:val="009329C1"/>
    <w:rsid w:val="00932DFC"/>
    <w:rsid w:val="009333FE"/>
    <w:rsid w:val="0093593F"/>
    <w:rsid w:val="009360E7"/>
    <w:rsid w:val="00937E37"/>
    <w:rsid w:val="00940D41"/>
    <w:rsid w:val="009417D7"/>
    <w:rsid w:val="00943DA2"/>
    <w:rsid w:val="00945C07"/>
    <w:rsid w:val="00950410"/>
    <w:rsid w:val="00950D43"/>
    <w:rsid w:val="0095255B"/>
    <w:rsid w:val="00953EE5"/>
    <w:rsid w:val="009552B3"/>
    <w:rsid w:val="009628CB"/>
    <w:rsid w:val="009650F2"/>
    <w:rsid w:val="0096640E"/>
    <w:rsid w:val="009728F8"/>
    <w:rsid w:val="00977515"/>
    <w:rsid w:val="00980067"/>
    <w:rsid w:val="0098184C"/>
    <w:rsid w:val="0098231D"/>
    <w:rsid w:val="009826DB"/>
    <w:rsid w:val="00982D54"/>
    <w:rsid w:val="00983E65"/>
    <w:rsid w:val="00985C0F"/>
    <w:rsid w:val="00985FC8"/>
    <w:rsid w:val="009866EA"/>
    <w:rsid w:val="00986C03"/>
    <w:rsid w:val="00990D8A"/>
    <w:rsid w:val="00992E29"/>
    <w:rsid w:val="00993994"/>
    <w:rsid w:val="00993A50"/>
    <w:rsid w:val="009970A4"/>
    <w:rsid w:val="009A0460"/>
    <w:rsid w:val="009A1506"/>
    <w:rsid w:val="009A34AA"/>
    <w:rsid w:val="009A4792"/>
    <w:rsid w:val="009A4C99"/>
    <w:rsid w:val="009B0CF4"/>
    <w:rsid w:val="009B0D70"/>
    <w:rsid w:val="009B17E7"/>
    <w:rsid w:val="009B2A0C"/>
    <w:rsid w:val="009B3E68"/>
    <w:rsid w:val="009C2026"/>
    <w:rsid w:val="009C43CC"/>
    <w:rsid w:val="009C4F46"/>
    <w:rsid w:val="009C6E03"/>
    <w:rsid w:val="009D33EB"/>
    <w:rsid w:val="009D46C7"/>
    <w:rsid w:val="009E3069"/>
    <w:rsid w:val="009E6A4C"/>
    <w:rsid w:val="009E6BB2"/>
    <w:rsid w:val="009E7DD9"/>
    <w:rsid w:val="009F0CDA"/>
    <w:rsid w:val="009F0D89"/>
    <w:rsid w:val="009F63DB"/>
    <w:rsid w:val="009F76AB"/>
    <w:rsid w:val="00A0070D"/>
    <w:rsid w:val="00A0110E"/>
    <w:rsid w:val="00A03775"/>
    <w:rsid w:val="00A15B36"/>
    <w:rsid w:val="00A16172"/>
    <w:rsid w:val="00A202EB"/>
    <w:rsid w:val="00A20ACB"/>
    <w:rsid w:val="00A20FF5"/>
    <w:rsid w:val="00A215F1"/>
    <w:rsid w:val="00A2183C"/>
    <w:rsid w:val="00A227AB"/>
    <w:rsid w:val="00A23CD4"/>
    <w:rsid w:val="00A262DD"/>
    <w:rsid w:val="00A265BC"/>
    <w:rsid w:val="00A31366"/>
    <w:rsid w:val="00A32CF4"/>
    <w:rsid w:val="00A33C8A"/>
    <w:rsid w:val="00A345A4"/>
    <w:rsid w:val="00A34B01"/>
    <w:rsid w:val="00A35B97"/>
    <w:rsid w:val="00A40DE7"/>
    <w:rsid w:val="00A4144E"/>
    <w:rsid w:val="00A45AF6"/>
    <w:rsid w:val="00A51CCE"/>
    <w:rsid w:val="00A52332"/>
    <w:rsid w:val="00A54358"/>
    <w:rsid w:val="00A552EB"/>
    <w:rsid w:val="00A55C78"/>
    <w:rsid w:val="00A60D19"/>
    <w:rsid w:val="00A6148F"/>
    <w:rsid w:val="00A652F9"/>
    <w:rsid w:val="00A74196"/>
    <w:rsid w:val="00A7482D"/>
    <w:rsid w:val="00A80BE6"/>
    <w:rsid w:val="00A83EE1"/>
    <w:rsid w:val="00A8464F"/>
    <w:rsid w:val="00A8479F"/>
    <w:rsid w:val="00A8638E"/>
    <w:rsid w:val="00A86802"/>
    <w:rsid w:val="00A874F6"/>
    <w:rsid w:val="00A875C1"/>
    <w:rsid w:val="00A87DEA"/>
    <w:rsid w:val="00A91D16"/>
    <w:rsid w:val="00A9427E"/>
    <w:rsid w:val="00A94618"/>
    <w:rsid w:val="00A9487A"/>
    <w:rsid w:val="00A95495"/>
    <w:rsid w:val="00A9627F"/>
    <w:rsid w:val="00A96956"/>
    <w:rsid w:val="00AA2818"/>
    <w:rsid w:val="00AB0403"/>
    <w:rsid w:val="00AB1739"/>
    <w:rsid w:val="00AB323E"/>
    <w:rsid w:val="00AB3240"/>
    <w:rsid w:val="00AB4FE1"/>
    <w:rsid w:val="00AB570E"/>
    <w:rsid w:val="00AB5ED5"/>
    <w:rsid w:val="00AB679E"/>
    <w:rsid w:val="00AB76B1"/>
    <w:rsid w:val="00AC19EC"/>
    <w:rsid w:val="00AC26B6"/>
    <w:rsid w:val="00AC3069"/>
    <w:rsid w:val="00AC36A8"/>
    <w:rsid w:val="00AC5EF8"/>
    <w:rsid w:val="00AD226C"/>
    <w:rsid w:val="00AD37FA"/>
    <w:rsid w:val="00AD44CD"/>
    <w:rsid w:val="00AD7074"/>
    <w:rsid w:val="00AD73E5"/>
    <w:rsid w:val="00AE4117"/>
    <w:rsid w:val="00AE4AF3"/>
    <w:rsid w:val="00AE6783"/>
    <w:rsid w:val="00AF3EC8"/>
    <w:rsid w:val="00AF5C33"/>
    <w:rsid w:val="00AF603A"/>
    <w:rsid w:val="00AF63E1"/>
    <w:rsid w:val="00AF68E4"/>
    <w:rsid w:val="00B00A85"/>
    <w:rsid w:val="00B02E20"/>
    <w:rsid w:val="00B0601F"/>
    <w:rsid w:val="00B10AF0"/>
    <w:rsid w:val="00B13427"/>
    <w:rsid w:val="00B13F2C"/>
    <w:rsid w:val="00B15A65"/>
    <w:rsid w:val="00B20581"/>
    <w:rsid w:val="00B20AFE"/>
    <w:rsid w:val="00B2590E"/>
    <w:rsid w:val="00B33208"/>
    <w:rsid w:val="00B343E4"/>
    <w:rsid w:val="00B37FE9"/>
    <w:rsid w:val="00B4191D"/>
    <w:rsid w:val="00B453B3"/>
    <w:rsid w:val="00B454DA"/>
    <w:rsid w:val="00B46EB9"/>
    <w:rsid w:val="00B47B99"/>
    <w:rsid w:val="00B5104C"/>
    <w:rsid w:val="00B51B38"/>
    <w:rsid w:val="00B558CD"/>
    <w:rsid w:val="00B55FE0"/>
    <w:rsid w:val="00B57E14"/>
    <w:rsid w:val="00B60A76"/>
    <w:rsid w:val="00B61CF2"/>
    <w:rsid w:val="00B6634B"/>
    <w:rsid w:val="00B676D5"/>
    <w:rsid w:val="00B706B1"/>
    <w:rsid w:val="00B70B4D"/>
    <w:rsid w:val="00B70E1F"/>
    <w:rsid w:val="00B72E09"/>
    <w:rsid w:val="00B73B8B"/>
    <w:rsid w:val="00B7798D"/>
    <w:rsid w:val="00B82B55"/>
    <w:rsid w:val="00B82D8A"/>
    <w:rsid w:val="00B82E05"/>
    <w:rsid w:val="00B8469C"/>
    <w:rsid w:val="00B85883"/>
    <w:rsid w:val="00B85936"/>
    <w:rsid w:val="00B85E50"/>
    <w:rsid w:val="00B86F38"/>
    <w:rsid w:val="00B92880"/>
    <w:rsid w:val="00B92947"/>
    <w:rsid w:val="00B955AA"/>
    <w:rsid w:val="00B95954"/>
    <w:rsid w:val="00B975DA"/>
    <w:rsid w:val="00BA01B9"/>
    <w:rsid w:val="00BA0C2A"/>
    <w:rsid w:val="00BA0C76"/>
    <w:rsid w:val="00BA41A1"/>
    <w:rsid w:val="00BA4C89"/>
    <w:rsid w:val="00BA70C7"/>
    <w:rsid w:val="00BA78C4"/>
    <w:rsid w:val="00BA7BF8"/>
    <w:rsid w:val="00BB2029"/>
    <w:rsid w:val="00BC02FF"/>
    <w:rsid w:val="00BC064D"/>
    <w:rsid w:val="00BC1844"/>
    <w:rsid w:val="00BC2327"/>
    <w:rsid w:val="00BC5DA1"/>
    <w:rsid w:val="00BC7292"/>
    <w:rsid w:val="00BD160A"/>
    <w:rsid w:val="00BD3E98"/>
    <w:rsid w:val="00BE1AB8"/>
    <w:rsid w:val="00BE69A0"/>
    <w:rsid w:val="00BE7BB1"/>
    <w:rsid w:val="00BF7FF5"/>
    <w:rsid w:val="00C03AE6"/>
    <w:rsid w:val="00C05B90"/>
    <w:rsid w:val="00C102D6"/>
    <w:rsid w:val="00C1083C"/>
    <w:rsid w:val="00C110C9"/>
    <w:rsid w:val="00C15275"/>
    <w:rsid w:val="00C16D2D"/>
    <w:rsid w:val="00C210F0"/>
    <w:rsid w:val="00C25F23"/>
    <w:rsid w:val="00C37F8E"/>
    <w:rsid w:val="00C40756"/>
    <w:rsid w:val="00C424D0"/>
    <w:rsid w:val="00C45987"/>
    <w:rsid w:val="00C470B7"/>
    <w:rsid w:val="00C50FF2"/>
    <w:rsid w:val="00C5113D"/>
    <w:rsid w:val="00C550D7"/>
    <w:rsid w:val="00C56F2B"/>
    <w:rsid w:val="00C575E3"/>
    <w:rsid w:val="00C57EA9"/>
    <w:rsid w:val="00C60331"/>
    <w:rsid w:val="00C60C00"/>
    <w:rsid w:val="00C623E9"/>
    <w:rsid w:val="00C644FF"/>
    <w:rsid w:val="00C6715B"/>
    <w:rsid w:val="00C701C1"/>
    <w:rsid w:val="00C74205"/>
    <w:rsid w:val="00C7462B"/>
    <w:rsid w:val="00C746F6"/>
    <w:rsid w:val="00C75466"/>
    <w:rsid w:val="00C879BD"/>
    <w:rsid w:val="00C90145"/>
    <w:rsid w:val="00C9093E"/>
    <w:rsid w:val="00C9111E"/>
    <w:rsid w:val="00C93ED9"/>
    <w:rsid w:val="00C95390"/>
    <w:rsid w:val="00CA7B14"/>
    <w:rsid w:val="00CB6F43"/>
    <w:rsid w:val="00CB75F7"/>
    <w:rsid w:val="00CC1F0E"/>
    <w:rsid w:val="00CC3262"/>
    <w:rsid w:val="00CC3279"/>
    <w:rsid w:val="00CD14DD"/>
    <w:rsid w:val="00CD2EFA"/>
    <w:rsid w:val="00CD3E40"/>
    <w:rsid w:val="00CD590E"/>
    <w:rsid w:val="00CD70FF"/>
    <w:rsid w:val="00CD740F"/>
    <w:rsid w:val="00CE067A"/>
    <w:rsid w:val="00CE18FC"/>
    <w:rsid w:val="00CE30D8"/>
    <w:rsid w:val="00CE48DA"/>
    <w:rsid w:val="00CE565F"/>
    <w:rsid w:val="00CE69AA"/>
    <w:rsid w:val="00CE7299"/>
    <w:rsid w:val="00CF1859"/>
    <w:rsid w:val="00CF218F"/>
    <w:rsid w:val="00CF2E53"/>
    <w:rsid w:val="00CF3BB4"/>
    <w:rsid w:val="00CF6C16"/>
    <w:rsid w:val="00D01FD8"/>
    <w:rsid w:val="00D0362A"/>
    <w:rsid w:val="00D10BE2"/>
    <w:rsid w:val="00D13563"/>
    <w:rsid w:val="00D16ED5"/>
    <w:rsid w:val="00D17064"/>
    <w:rsid w:val="00D22C37"/>
    <w:rsid w:val="00D2555F"/>
    <w:rsid w:val="00D2713B"/>
    <w:rsid w:val="00D27B03"/>
    <w:rsid w:val="00D30124"/>
    <w:rsid w:val="00D30A87"/>
    <w:rsid w:val="00D3321B"/>
    <w:rsid w:val="00D3342F"/>
    <w:rsid w:val="00D3358F"/>
    <w:rsid w:val="00D3506D"/>
    <w:rsid w:val="00D4226B"/>
    <w:rsid w:val="00D442A9"/>
    <w:rsid w:val="00D45E71"/>
    <w:rsid w:val="00D50998"/>
    <w:rsid w:val="00D522DE"/>
    <w:rsid w:val="00D54F68"/>
    <w:rsid w:val="00D56255"/>
    <w:rsid w:val="00D609E0"/>
    <w:rsid w:val="00D620CB"/>
    <w:rsid w:val="00D62A88"/>
    <w:rsid w:val="00D66E78"/>
    <w:rsid w:val="00D710CB"/>
    <w:rsid w:val="00D82D68"/>
    <w:rsid w:val="00D83D0C"/>
    <w:rsid w:val="00D84FC1"/>
    <w:rsid w:val="00D86200"/>
    <w:rsid w:val="00D87249"/>
    <w:rsid w:val="00D963EB"/>
    <w:rsid w:val="00DA04FA"/>
    <w:rsid w:val="00DA230E"/>
    <w:rsid w:val="00DA2925"/>
    <w:rsid w:val="00DA39BF"/>
    <w:rsid w:val="00DA5DCD"/>
    <w:rsid w:val="00DB05FC"/>
    <w:rsid w:val="00DB0B2A"/>
    <w:rsid w:val="00DB231F"/>
    <w:rsid w:val="00DB3D3B"/>
    <w:rsid w:val="00DB4D89"/>
    <w:rsid w:val="00DB6DCE"/>
    <w:rsid w:val="00DC07E3"/>
    <w:rsid w:val="00DC2E19"/>
    <w:rsid w:val="00DC2EB5"/>
    <w:rsid w:val="00DC51EE"/>
    <w:rsid w:val="00DC6C2F"/>
    <w:rsid w:val="00DD137E"/>
    <w:rsid w:val="00DD173F"/>
    <w:rsid w:val="00DD264F"/>
    <w:rsid w:val="00DD3919"/>
    <w:rsid w:val="00DD45D1"/>
    <w:rsid w:val="00DD6407"/>
    <w:rsid w:val="00DD7446"/>
    <w:rsid w:val="00DE0283"/>
    <w:rsid w:val="00DE06FC"/>
    <w:rsid w:val="00DE2D32"/>
    <w:rsid w:val="00DE6232"/>
    <w:rsid w:val="00DF0EB4"/>
    <w:rsid w:val="00DF22ED"/>
    <w:rsid w:val="00DF5173"/>
    <w:rsid w:val="00E03DA4"/>
    <w:rsid w:val="00E14082"/>
    <w:rsid w:val="00E14671"/>
    <w:rsid w:val="00E14FAA"/>
    <w:rsid w:val="00E154EB"/>
    <w:rsid w:val="00E207D5"/>
    <w:rsid w:val="00E213FC"/>
    <w:rsid w:val="00E21612"/>
    <w:rsid w:val="00E221CD"/>
    <w:rsid w:val="00E25132"/>
    <w:rsid w:val="00E259D5"/>
    <w:rsid w:val="00E27E71"/>
    <w:rsid w:val="00E348F6"/>
    <w:rsid w:val="00E43E88"/>
    <w:rsid w:val="00E444BA"/>
    <w:rsid w:val="00E449DD"/>
    <w:rsid w:val="00E44B7B"/>
    <w:rsid w:val="00E45F41"/>
    <w:rsid w:val="00E4624C"/>
    <w:rsid w:val="00E502F9"/>
    <w:rsid w:val="00E51168"/>
    <w:rsid w:val="00E52962"/>
    <w:rsid w:val="00E5396F"/>
    <w:rsid w:val="00E57566"/>
    <w:rsid w:val="00E6776B"/>
    <w:rsid w:val="00E73C1B"/>
    <w:rsid w:val="00E756BF"/>
    <w:rsid w:val="00E75E45"/>
    <w:rsid w:val="00E77756"/>
    <w:rsid w:val="00E80439"/>
    <w:rsid w:val="00E83C46"/>
    <w:rsid w:val="00E83E09"/>
    <w:rsid w:val="00E84CBB"/>
    <w:rsid w:val="00E871A8"/>
    <w:rsid w:val="00E87850"/>
    <w:rsid w:val="00E900B4"/>
    <w:rsid w:val="00E9367E"/>
    <w:rsid w:val="00EA002D"/>
    <w:rsid w:val="00EA1F00"/>
    <w:rsid w:val="00EA3AF7"/>
    <w:rsid w:val="00EA4DF4"/>
    <w:rsid w:val="00EA56C1"/>
    <w:rsid w:val="00EA6124"/>
    <w:rsid w:val="00EA7B2C"/>
    <w:rsid w:val="00EB25FC"/>
    <w:rsid w:val="00EB4CCC"/>
    <w:rsid w:val="00EB4E01"/>
    <w:rsid w:val="00EB528E"/>
    <w:rsid w:val="00EB5547"/>
    <w:rsid w:val="00EB754C"/>
    <w:rsid w:val="00EC4752"/>
    <w:rsid w:val="00EC47BC"/>
    <w:rsid w:val="00EC5007"/>
    <w:rsid w:val="00EC5A7C"/>
    <w:rsid w:val="00EC634D"/>
    <w:rsid w:val="00EC6A69"/>
    <w:rsid w:val="00ED0BBB"/>
    <w:rsid w:val="00ED0F45"/>
    <w:rsid w:val="00ED169B"/>
    <w:rsid w:val="00ED2ADC"/>
    <w:rsid w:val="00ED684C"/>
    <w:rsid w:val="00ED7810"/>
    <w:rsid w:val="00EE1F3F"/>
    <w:rsid w:val="00EE40D5"/>
    <w:rsid w:val="00EE48E2"/>
    <w:rsid w:val="00EE673C"/>
    <w:rsid w:val="00EF01BD"/>
    <w:rsid w:val="00EF25D3"/>
    <w:rsid w:val="00EF37C6"/>
    <w:rsid w:val="00EF46F4"/>
    <w:rsid w:val="00F0041E"/>
    <w:rsid w:val="00F01B37"/>
    <w:rsid w:val="00F0338D"/>
    <w:rsid w:val="00F040F6"/>
    <w:rsid w:val="00F07BBA"/>
    <w:rsid w:val="00F101A3"/>
    <w:rsid w:val="00F10800"/>
    <w:rsid w:val="00F13DF8"/>
    <w:rsid w:val="00F1504C"/>
    <w:rsid w:val="00F16350"/>
    <w:rsid w:val="00F225A4"/>
    <w:rsid w:val="00F24962"/>
    <w:rsid w:val="00F253C0"/>
    <w:rsid w:val="00F26F43"/>
    <w:rsid w:val="00F3068C"/>
    <w:rsid w:val="00F31906"/>
    <w:rsid w:val="00F36842"/>
    <w:rsid w:val="00F41E6B"/>
    <w:rsid w:val="00F42977"/>
    <w:rsid w:val="00F458D5"/>
    <w:rsid w:val="00F4620B"/>
    <w:rsid w:val="00F463C4"/>
    <w:rsid w:val="00F51D31"/>
    <w:rsid w:val="00F52E4B"/>
    <w:rsid w:val="00F5306E"/>
    <w:rsid w:val="00F53A08"/>
    <w:rsid w:val="00F540EE"/>
    <w:rsid w:val="00F54B45"/>
    <w:rsid w:val="00F55101"/>
    <w:rsid w:val="00F60902"/>
    <w:rsid w:val="00F67534"/>
    <w:rsid w:val="00F675F6"/>
    <w:rsid w:val="00F70889"/>
    <w:rsid w:val="00F718A0"/>
    <w:rsid w:val="00F81918"/>
    <w:rsid w:val="00F8312F"/>
    <w:rsid w:val="00F852D7"/>
    <w:rsid w:val="00F87043"/>
    <w:rsid w:val="00F903F1"/>
    <w:rsid w:val="00F90BFD"/>
    <w:rsid w:val="00F97DC5"/>
    <w:rsid w:val="00FA0DD0"/>
    <w:rsid w:val="00FA3D2C"/>
    <w:rsid w:val="00FA4AFC"/>
    <w:rsid w:val="00FB0E2B"/>
    <w:rsid w:val="00FB379A"/>
    <w:rsid w:val="00FB71CF"/>
    <w:rsid w:val="00FB7807"/>
    <w:rsid w:val="00FC09B9"/>
    <w:rsid w:val="00FC1FFE"/>
    <w:rsid w:val="00FC22B4"/>
    <w:rsid w:val="00FC38C8"/>
    <w:rsid w:val="00FC3EE5"/>
    <w:rsid w:val="00FC48C6"/>
    <w:rsid w:val="00FD3F10"/>
    <w:rsid w:val="00FD6F5F"/>
    <w:rsid w:val="00FD70EC"/>
    <w:rsid w:val="00FE0896"/>
    <w:rsid w:val="00FE0A48"/>
    <w:rsid w:val="00FE0B99"/>
    <w:rsid w:val="00FE50D9"/>
    <w:rsid w:val="00FE719B"/>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DB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5813"/>
    <w:pPr>
      <w:tabs>
        <w:tab w:val="center" w:pos="4320"/>
        <w:tab w:val="right" w:pos="8640"/>
      </w:tabs>
    </w:pPr>
    <w:rPr>
      <w:sz w:val="24"/>
      <w:szCs w:val="24"/>
    </w:rPr>
  </w:style>
  <w:style w:type="paragraph" w:styleId="BalloonText">
    <w:name w:val="Balloon Text"/>
    <w:basedOn w:val="Normal"/>
    <w:semiHidden/>
    <w:rsid w:val="009333FE"/>
    <w:rPr>
      <w:rFonts w:ascii="Tahoma" w:hAnsi="Tahoma" w:cs="Tahoma"/>
      <w:sz w:val="16"/>
      <w:szCs w:val="16"/>
    </w:rPr>
  </w:style>
  <w:style w:type="paragraph" w:styleId="Footer">
    <w:name w:val="footer"/>
    <w:basedOn w:val="Normal"/>
    <w:link w:val="FooterChar"/>
    <w:uiPriority w:val="99"/>
    <w:rsid w:val="008F402B"/>
    <w:pPr>
      <w:tabs>
        <w:tab w:val="center" w:pos="4320"/>
        <w:tab w:val="right" w:pos="8640"/>
      </w:tabs>
    </w:pPr>
  </w:style>
  <w:style w:type="character" w:styleId="PageNumber">
    <w:name w:val="page number"/>
    <w:basedOn w:val="DefaultParagraphFont"/>
    <w:rsid w:val="008F402B"/>
  </w:style>
  <w:style w:type="paragraph" w:styleId="DocumentMap">
    <w:name w:val="Document Map"/>
    <w:basedOn w:val="Normal"/>
    <w:semiHidden/>
    <w:rsid w:val="0088470F"/>
    <w:pPr>
      <w:shd w:val="clear" w:color="auto" w:fill="000080"/>
    </w:pPr>
    <w:rPr>
      <w:rFonts w:ascii="Tahoma" w:hAnsi="Tahoma" w:cs="Tahoma"/>
      <w:sz w:val="20"/>
      <w:szCs w:val="20"/>
    </w:rPr>
  </w:style>
  <w:style w:type="character" w:styleId="Hyperlink">
    <w:name w:val="Hyperlink"/>
    <w:rsid w:val="009F0D89"/>
    <w:rPr>
      <w:color w:val="0000FF"/>
      <w:u w:val="single"/>
    </w:rPr>
  </w:style>
  <w:style w:type="paragraph" w:styleId="ListParagraph">
    <w:name w:val="List Paragraph"/>
    <w:basedOn w:val="Normal"/>
    <w:uiPriority w:val="34"/>
    <w:qFormat/>
    <w:rsid w:val="007C7FCC"/>
    <w:pPr>
      <w:ind w:left="720"/>
      <w:contextualSpacing/>
    </w:pPr>
  </w:style>
  <w:style w:type="character" w:customStyle="1" w:styleId="FooterChar">
    <w:name w:val="Footer Char"/>
    <w:basedOn w:val="DefaultParagraphFont"/>
    <w:link w:val="Footer"/>
    <w:uiPriority w:val="99"/>
    <w:rsid w:val="00402AB9"/>
    <w:rPr>
      <w:sz w:val="28"/>
      <w:szCs w:val="28"/>
    </w:rPr>
  </w:style>
  <w:style w:type="paragraph" w:styleId="NormalWeb">
    <w:name w:val="Normal (Web)"/>
    <w:basedOn w:val="Normal"/>
    <w:uiPriority w:val="99"/>
    <w:unhideWhenUsed/>
    <w:rsid w:val="00292FEF"/>
    <w:pPr>
      <w:spacing w:before="100" w:beforeAutospacing="1" w:after="100" w:afterAutospacing="1"/>
    </w:pPr>
    <w:rPr>
      <w:sz w:val="24"/>
      <w:szCs w:val="24"/>
    </w:rPr>
  </w:style>
  <w:style w:type="character" w:styleId="Strong">
    <w:name w:val="Strong"/>
    <w:basedOn w:val="DefaultParagraphFont"/>
    <w:uiPriority w:val="22"/>
    <w:qFormat/>
    <w:rsid w:val="00B70B4D"/>
    <w:rPr>
      <w:b/>
      <w:bCs/>
    </w:rPr>
  </w:style>
  <w:style w:type="character" w:customStyle="1" w:styleId="fontstyle01">
    <w:name w:val="fontstyle01"/>
    <w:basedOn w:val="DefaultParagraphFont"/>
    <w:rsid w:val="007B0C37"/>
    <w:rPr>
      <w:rFonts w:ascii="TimesNewRomanPSMT" w:hAnsi="TimesNewRomanPSMT" w:hint="default"/>
      <w:b w:val="0"/>
      <w:bCs w:val="0"/>
      <w:i w:val="0"/>
      <w:iCs w:val="0"/>
      <w:color w:val="242021"/>
      <w:sz w:val="20"/>
      <w:szCs w:val="20"/>
    </w:rPr>
  </w:style>
  <w:style w:type="character" w:customStyle="1" w:styleId="fontstyle21">
    <w:name w:val="fontstyle21"/>
    <w:basedOn w:val="DefaultParagraphFont"/>
    <w:rsid w:val="0026235F"/>
    <w:rPr>
      <w:rFonts w:ascii="TimesNewRomanPSMT" w:hAnsi="TimesNewRomanPSMT" w:hint="default"/>
      <w:b w:val="0"/>
      <w:bCs w:val="0"/>
      <w:i w:val="0"/>
      <w:iCs w:val="0"/>
      <w:color w:val="2420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DB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15813"/>
    <w:pPr>
      <w:tabs>
        <w:tab w:val="center" w:pos="4320"/>
        <w:tab w:val="right" w:pos="8640"/>
      </w:tabs>
    </w:pPr>
    <w:rPr>
      <w:sz w:val="24"/>
      <w:szCs w:val="24"/>
    </w:rPr>
  </w:style>
  <w:style w:type="paragraph" w:styleId="BalloonText">
    <w:name w:val="Balloon Text"/>
    <w:basedOn w:val="Normal"/>
    <w:semiHidden/>
    <w:rsid w:val="009333FE"/>
    <w:rPr>
      <w:rFonts w:ascii="Tahoma" w:hAnsi="Tahoma" w:cs="Tahoma"/>
      <w:sz w:val="16"/>
      <w:szCs w:val="16"/>
    </w:rPr>
  </w:style>
  <w:style w:type="paragraph" w:styleId="Footer">
    <w:name w:val="footer"/>
    <w:basedOn w:val="Normal"/>
    <w:link w:val="FooterChar"/>
    <w:uiPriority w:val="99"/>
    <w:rsid w:val="008F402B"/>
    <w:pPr>
      <w:tabs>
        <w:tab w:val="center" w:pos="4320"/>
        <w:tab w:val="right" w:pos="8640"/>
      </w:tabs>
    </w:pPr>
  </w:style>
  <w:style w:type="character" w:styleId="PageNumber">
    <w:name w:val="page number"/>
    <w:basedOn w:val="DefaultParagraphFont"/>
    <w:rsid w:val="008F402B"/>
  </w:style>
  <w:style w:type="paragraph" w:styleId="DocumentMap">
    <w:name w:val="Document Map"/>
    <w:basedOn w:val="Normal"/>
    <w:semiHidden/>
    <w:rsid w:val="0088470F"/>
    <w:pPr>
      <w:shd w:val="clear" w:color="auto" w:fill="000080"/>
    </w:pPr>
    <w:rPr>
      <w:rFonts w:ascii="Tahoma" w:hAnsi="Tahoma" w:cs="Tahoma"/>
      <w:sz w:val="20"/>
      <w:szCs w:val="20"/>
    </w:rPr>
  </w:style>
  <w:style w:type="character" w:styleId="Hyperlink">
    <w:name w:val="Hyperlink"/>
    <w:rsid w:val="009F0D89"/>
    <w:rPr>
      <w:color w:val="0000FF"/>
      <w:u w:val="single"/>
    </w:rPr>
  </w:style>
  <w:style w:type="paragraph" w:styleId="ListParagraph">
    <w:name w:val="List Paragraph"/>
    <w:basedOn w:val="Normal"/>
    <w:uiPriority w:val="34"/>
    <w:qFormat/>
    <w:rsid w:val="007C7FCC"/>
    <w:pPr>
      <w:ind w:left="720"/>
      <w:contextualSpacing/>
    </w:pPr>
  </w:style>
  <w:style w:type="character" w:customStyle="1" w:styleId="FooterChar">
    <w:name w:val="Footer Char"/>
    <w:basedOn w:val="DefaultParagraphFont"/>
    <w:link w:val="Footer"/>
    <w:uiPriority w:val="99"/>
    <w:rsid w:val="00402AB9"/>
    <w:rPr>
      <w:sz w:val="28"/>
      <w:szCs w:val="28"/>
    </w:rPr>
  </w:style>
  <w:style w:type="paragraph" w:styleId="NormalWeb">
    <w:name w:val="Normal (Web)"/>
    <w:basedOn w:val="Normal"/>
    <w:uiPriority w:val="99"/>
    <w:unhideWhenUsed/>
    <w:rsid w:val="00292FEF"/>
    <w:pPr>
      <w:spacing w:before="100" w:beforeAutospacing="1" w:after="100" w:afterAutospacing="1"/>
    </w:pPr>
    <w:rPr>
      <w:sz w:val="24"/>
      <w:szCs w:val="24"/>
    </w:rPr>
  </w:style>
  <w:style w:type="character" w:styleId="Strong">
    <w:name w:val="Strong"/>
    <w:basedOn w:val="DefaultParagraphFont"/>
    <w:uiPriority w:val="22"/>
    <w:qFormat/>
    <w:rsid w:val="00B70B4D"/>
    <w:rPr>
      <w:b/>
      <w:bCs/>
    </w:rPr>
  </w:style>
  <w:style w:type="character" w:customStyle="1" w:styleId="fontstyle01">
    <w:name w:val="fontstyle01"/>
    <w:basedOn w:val="DefaultParagraphFont"/>
    <w:rsid w:val="007B0C37"/>
    <w:rPr>
      <w:rFonts w:ascii="TimesNewRomanPSMT" w:hAnsi="TimesNewRomanPSMT" w:hint="default"/>
      <w:b w:val="0"/>
      <w:bCs w:val="0"/>
      <w:i w:val="0"/>
      <w:iCs w:val="0"/>
      <w:color w:val="242021"/>
      <w:sz w:val="20"/>
      <w:szCs w:val="20"/>
    </w:rPr>
  </w:style>
  <w:style w:type="character" w:customStyle="1" w:styleId="fontstyle21">
    <w:name w:val="fontstyle21"/>
    <w:basedOn w:val="DefaultParagraphFont"/>
    <w:rsid w:val="0026235F"/>
    <w:rPr>
      <w:rFonts w:ascii="TimesNewRomanPSMT" w:hAnsi="TimesNewRomanPSMT"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67679">
      <w:bodyDiv w:val="1"/>
      <w:marLeft w:val="0"/>
      <w:marRight w:val="0"/>
      <w:marTop w:val="0"/>
      <w:marBottom w:val="0"/>
      <w:divBdr>
        <w:top w:val="none" w:sz="0" w:space="0" w:color="auto"/>
        <w:left w:val="none" w:sz="0" w:space="0" w:color="auto"/>
        <w:bottom w:val="none" w:sz="0" w:space="0" w:color="auto"/>
        <w:right w:val="none" w:sz="0" w:space="0" w:color="auto"/>
      </w:divBdr>
    </w:div>
    <w:div w:id="776488658">
      <w:bodyDiv w:val="1"/>
      <w:marLeft w:val="0"/>
      <w:marRight w:val="0"/>
      <w:marTop w:val="0"/>
      <w:marBottom w:val="0"/>
      <w:divBdr>
        <w:top w:val="none" w:sz="0" w:space="0" w:color="auto"/>
        <w:left w:val="none" w:sz="0" w:space="0" w:color="auto"/>
        <w:bottom w:val="none" w:sz="0" w:space="0" w:color="auto"/>
        <w:right w:val="none" w:sz="0" w:space="0" w:color="auto"/>
      </w:divBdr>
    </w:div>
    <w:div w:id="968822507">
      <w:bodyDiv w:val="1"/>
      <w:marLeft w:val="0"/>
      <w:marRight w:val="0"/>
      <w:marTop w:val="0"/>
      <w:marBottom w:val="0"/>
      <w:divBdr>
        <w:top w:val="none" w:sz="0" w:space="0" w:color="auto"/>
        <w:left w:val="none" w:sz="0" w:space="0" w:color="auto"/>
        <w:bottom w:val="none" w:sz="0" w:space="0" w:color="auto"/>
        <w:right w:val="none" w:sz="0" w:space="0" w:color="auto"/>
      </w:divBdr>
    </w:div>
    <w:div w:id="973024752">
      <w:bodyDiv w:val="1"/>
      <w:marLeft w:val="0"/>
      <w:marRight w:val="0"/>
      <w:marTop w:val="0"/>
      <w:marBottom w:val="0"/>
      <w:divBdr>
        <w:top w:val="none" w:sz="0" w:space="0" w:color="auto"/>
        <w:left w:val="none" w:sz="0" w:space="0" w:color="auto"/>
        <w:bottom w:val="none" w:sz="0" w:space="0" w:color="auto"/>
        <w:right w:val="none" w:sz="0" w:space="0" w:color="auto"/>
      </w:divBdr>
    </w:div>
    <w:div w:id="1036587470">
      <w:bodyDiv w:val="1"/>
      <w:marLeft w:val="0"/>
      <w:marRight w:val="0"/>
      <w:marTop w:val="0"/>
      <w:marBottom w:val="0"/>
      <w:divBdr>
        <w:top w:val="none" w:sz="0" w:space="0" w:color="auto"/>
        <w:left w:val="none" w:sz="0" w:space="0" w:color="auto"/>
        <w:bottom w:val="none" w:sz="0" w:space="0" w:color="auto"/>
        <w:right w:val="none" w:sz="0" w:space="0" w:color="auto"/>
      </w:divBdr>
    </w:div>
    <w:div w:id="1246262522">
      <w:bodyDiv w:val="1"/>
      <w:marLeft w:val="0"/>
      <w:marRight w:val="0"/>
      <w:marTop w:val="0"/>
      <w:marBottom w:val="0"/>
      <w:divBdr>
        <w:top w:val="none" w:sz="0" w:space="0" w:color="auto"/>
        <w:left w:val="none" w:sz="0" w:space="0" w:color="auto"/>
        <w:bottom w:val="none" w:sz="0" w:space="0" w:color="auto"/>
        <w:right w:val="none" w:sz="0" w:space="0" w:color="auto"/>
      </w:divBdr>
    </w:div>
    <w:div w:id="1510027754">
      <w:bodyDiv w:val="1"/>
      <w:marLeft w:val="0"/>
      <w:marRight w:val="0"/>
      <w:marTop w:val="0"/>
      <w:marBottom w:val="0"/>
      <w:divBdr>
        <w:top w:val="none" w:sz="0" w:space="0" w:color="auto"/>
        <w:left w:val="none" w:sz="0" w:space="0" w:color="auto"/>
        <w:bottom w:val="none" w:sz="0" w:space="0" w:color="auto"/>
        <w:right w:val="none" w:sz="0" w:space="0" w:color="auto"/>
      </w:divBdr>
    </w:div>
    <w:div w:id="1591884898">
      <w:bodyDiv w:val="1"/>
      <w:marLeft w:val="0"/>
      <w:marRight w:val="0"/>
      <w:marTop w:val="0"/>
      <w:marBottom w:val="0"/>
      <w:divBdr>
        <w:top w:val="none" w:sz="0" w:space="0" w:color="auto"/>
        <w:left w:val="none" w:sz="0" w:space="0" w:color="auto"/>
        <w:bottom w:val="none" w:sz="0" w:space="0" w:color="auto"/>
        <w:right w:val="none" w:sz="0" w:space="0" w:color="auto"/>
      </w:divBdr>
    </w:div>
    <w:div w:id="2072270956">
      <w:bodyDiv w:val="1"/>
      <w:marLeft w:val="0"/>
      <w:marRight w:val="0"/>
      <w:marTop w:val="0"/>
      <w:marBottom w:val="0"/>
      <w:divBdr>
        <w:top w:val="none" w:sz="0" w:space="0" w:color="auto"/>
        <w:left w:val="none" w:sz="0" w:space="0" w:color="auto"/>
        <w:bottom w:val="none" w:sz="0" w:space="0" w:color="auto"/>
        <w:right w:val="none" w:sz="0" w:space="0" w:color="auto"/>
      </w:divBdr>
    </w:div>
    <w:div w:id="2092193772">
      <w:bodyDiv w:val="1"/>
      <w:marLeft w:val="0"/>
      <w:marRight w:val="0"/>
      <w:marTop w:val="0"/>
      <w:marBottom w:val="0"/>
      <w:divBdr>
        <w:top w:val="none" w:sz="0" w:space="0" w:color="auto"/>
        <w:left w:val="none" w:sz="0" w:space="0" w:color="auto"/>
        <w:bottom w:val="none" w:sz="0" w:space="0" w:color="auto"/>
        <w:right w:val="none" w:sz="0" w:space="0" w:color="auto"/>
      </w:divBdr>
    </w:div>
    <w:div w:id="2125151873">
      <w:bodyDiv w:val="1"/>
      <w:marLeft w:val="0"/>
      <w:marRight w:val="0"/>
      <w:marTop w:val="0"/>
      <w:marBottom w:val="0"/>
      <w:divBdr>
        <w:top w:val="none" w:sz="0" w:space="0" w:color="auto"/>
        <w:left w:val="none" w:sz="0" w:space="0" w:color="auto"/>
        <w:bottom w:val="none" w:sz="0" w:space="0" w:color="auto"/>
        <w:right w:val="none" w:sz="0" w:space="0" w:color="auto"/>
      </w:divBdr>
    </w:div>
    <w:div w:id="21252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D674-DADD-4035-A3C2-1DDE7183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Administrator_PC</cp:lastModifiedBy>
  <cp:revision>6</cp:revision>
  <cp:lastPrinted>2022-03-21T03:02:00Z</cp:lastPrinted>
  <dcterms:created xsi:type="dcterms:W3CDTF">2022-03-21T01:31:00Z</dcterms:created>
  <dcterms:modified xsi:type="dcterms:W3CDTF">2022-03-21T03:05:00Z</dcterms:modified>
</cp:coreProperties>
</file>